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9A6B6" w14:textId="52A42062" w:rsidR="00D17196" w:rsidRDefault="00D17196" w:rsidP="00D17196">
      <w:pPr>
        <w:spacing w:after="0" w:line="240" w:lineRule="auto"/>
        <w:jc w:val="both"/>
        <w:textAlignment w:val="baseline"/>
        <w:outlineLvl w:val="0"/>
        <w:rPr>
          <w:rFonts w:eastAsia="Times New Roman" w:cstheme="minorHAnsi"/>
          <w:b/>
          <w:bCs/>
          <w:kern w:val="36"/>
          <w:bdr w:val="none" w:sz="0" w:space="0" w:color="auto" w:frame="1"/>
          <w:lang w:eastAsia="hr-HR"/>
        </w:rPr>
      </w:pPr>
      <w:r>
        <w:rPr>
          <w:rFonts w:eastAsia="Times New Roman" w:cstheme="minorHAnsi"/>
          <w:b/>
          <w:bCs/>
          <w:kern w:val="36"/>
          <w:bdr w:val="none" w:sz="0" w:space="0" w:color="auto" w:frame="1"/>
          <w:lang w:eastAsia="hr-HR"/>
        </w:rPr>
        <w:t>Dan stupanj</w:t>
      </w:r>
      <w:r w:rsidR="00D81F06">
        <w:rPr>
          <w:rFonts w:eastAsia="Times New Roman" w:cstheme="minorHAnsi"/>
          <w:b/>
          <w:bCs/>
          <w:kern w:val="36"/>
          <w:bdr w:val="none" w:sz="0" w:space="0" w:color="auto" w:frame="1"/>
          <w:lang w:eastAsia="hr-HR"/>
        </w:rPr>
        <w:t xml:space="preserve">a na snagu pravila promocije:  </w:t>
      </w:r>
      <w:r w:rsidR="00F30F89" w:rsidRPr="0052446C">
        <w:rPr>
          <w:rFonts w:eastAsia="Times New Roman" w:cstheme="minorHAnsi"/>
          <w:b/>
          <w:bCs/>
          <w:kern w:val="36"/>
          <w:bdr w:val="none" w:sz="0" w:space="0" w:color="auto" w:frame="1"/>
          <w:lang w:eastAsia="hr-HR"/>
        </w:rPr>
        <w:t>20</w:t>
      </w:r>
      <w:r w:rsidR="00D81F06" w:rsidRPr="0052446C">
        <w:rPr>
          <w:rFonts w:eastAsia="Times New Roman" w:cstheme="minorHAnsi"/>
          <w:b/>
          <w:bCs/>
          <w:kern w:val="36"/>
          <w:bdr w:val="none" w:sz="0" w:space="0" w:color="auto" w:frame="1"/>
          <w:lang w:eastAsia="hr-HR"/>
        </w:rPr>
        <w:t>.</w:t>
      </w:r>
      <w:r w:rsidR="00F30F89" w:rsidRPr="0052446C">
        <w:rPr>
          <w:rFonts w:eastAsia="Times New Roman" w:cstheme="minorHAnsi"/>
          <w:b/>
          <w:bCs/>
          <w:kern w:val="36"/>
          <w:bdr w:val="none" w:sz="0" w:space="0" w:color="auto" w:frame="1"/>
          <w:lang w:eastAsia="hr-HR"/>
        </w:rPr>
        <w:t>07</w:t>
      </w:r>
      <w:r w:rsidRPr="0052446C">
        <w:rPr>
          <w:rFonts w:eastAsia="Times New Roman" w:cstheme="minorHAnsi"/>
          <w:b/>
          <w:bCs/>
          <w:kern w:val="36"/>
          <w:bdr w:val="none" w:sz="0" w:space="0" w:color="auto" w:frame="1"/>
          <w:lang w:eastAsia="hr-HR"/>
        </w:rPr>
        <w:t>.202</w:t>
      </w:r>
      <w:r w:rsidR="00F30F89" w:rsidRPr="0052446C">
        <w:rPr>
          <w:rFonts w:eastAsia="Times New Roman" w:cstheme="minorHAnsi"/>
          <w:b/>
          <w:bCs/>
          <w:kern w:val="36"/>
          <w:bdr w:val="none" w:sz="0" w:space="0" w:color="auto" w:frame="1"/>
          <w:lang w:eastAsia="hr-HR"/>
        </w:rPr>
        <w:t>6</w:t>
      </w:r>
      <w:r w:rsidRPr="0052446C">
        <w:rPr>
          <w:rFonts w:eastAsia="Times New Roman" w:cstheme="minorHAnsi"/>
          <w:b/>
          <w:bCs/>
          <w:kern w:val="36"/>
          <w:bdr w:val="none" w:sz="0" w:space="0" w:color="auto" w:frame="1"/>
          <w:lang w:eastAsia="hr-HR"/>
        </w:rPr>
        <w:t>.</w:t>
      </w:r>
    </w:p>
    <w:p w14:paraId="6B1D77D8" w14:textId="77777777" w:rsidR="00D17196" w:rsidRDefault="00D17196" w:rsidP="00D17196">
      <w:pPr>
        <w:spacing w:after="0" w:line="240" w:lineRule="auto"/>
        <w:jc w:val="both"/>
        <w:textAlignment w:val="baseline"/>
        <w:outlineLvl w:val="0"/>
        <w:rPr>
          <w:rFonts w:eastAsia="Times New Roman" w:cstheme="minorHAnsi"/>
          <w:b/>
          <w:bCs/>
          <w:kern w:val="36"/>
          <w:bdr w:val="none" w:sz="0" w:space="0" w:color="auto" w:frame="1"/>
          <w:lang w:eastAsia="hr-HR"/>
        </w:rPr>
      </w:pPr>
    </w:p>
    <w:p w14:paraId="648B909A" w14:textId="77777777" w:rsidR="00D17196" w:rsidRDefault="00D17196" w:rsidP="00D17196">
      <w:pPr>
        <w:spacing w:after="0" w:line="240" w:lineRule="auto"/>
        <w:jc w:val="center"/>
        <w:textAlignment w:val="baseline"/>
        <w:outlineLvl w:val="0"/>
        <w:rPr>
          <w:rFonts w:eastAsia="Times New Roman" w:cstheme="minorHAnsi"/>
          <w:b/>
          <w:bCs/>
          <w:kern w:val="36"/>
          <w:bdr w:val="none" w:sz="0" w:space="0" w:color="auto" w:frame="1"/>
          <w:lang w:eastAsia="hr-HR"/>
        </w:rPr>
      </w:pPr>
    </w:p>
    <w:p w14:paraId="59375CF4" w14:textId="3448246C" w:rsidR="00D17196" w:rsidRPr="00F55104" w:rsidRDefault="00D17196" w:rsidP="00D17196">
      <w:pPr>
        <w:spacing w:after="0" w:line="240" w:lineRule="auto"/>
        <w:jc w:val="center"/>
        <w:textAlignment w:val="baseline"/>
        <w:outlineLvl w:val="0"/>
        <w:rPr>
          <w:rFonts w:eastAsia="Times New Roman" w:cstheme="minorHAnsi"/>
          <w:b/>
          <w:bCs/>
          <w:kern w:val="36"/>
          <w:lang w:eastAsia="hr-HR"/>
        </w:rPr>
      </w:pPr>
      <w:r w:rsidRPr="00F55104">
        <w:rPr>
          <w:rFonts w:eastAsia="Times New Roman" w:cstheme="minorHAnsi"/>
          <w:b/>
          <w:bCs/>
          <w:kern w:val="36"/>
          <w:bdr w:val="none" w:sz="0" w:space="0" w:color="auto" w:frame="1"/>
          <w:lang w:eastAsia="hr-HR"/>
        </w:rPr>
        <w:t>PRAVILA PROMOCIJE</w:t>
      </w:r>
      <w:r w:rsidRPr="00F55104">
        <w:rPr>
          <w:rFonts w:eastAsia="Times New Roman" w:cstheme="minorHAnsi"/>
          <w:b/>
          <w:bCs/>
          <w:kern w:val="36"/>
          <w:bdr w:val="none" w:sz="0" w:space="0" w:color="auto" w:frame="1"/>
          <w:lang w:eastAsia="hr-HR"/>
        </w:rPr>
        <w:br/>
        <w:t>„</w:t>
      </w:r>
      <w:r>
        <w:rPr>
          <w:rFonts w:eastAsia="Times New Roman" w:cstheme="minorHAnsi"/>
          <w:b/>
          <w:bCs/>
          <w:kern w:val="36"/>
          <w:bdr w:val="none" w:sz="0" w:space="0" w:color="auto" w:frame="1"/>
          <w:lang w:eastAsia="hr-HR"/>
        </w:rPr>
        <w:t xml:space="preserve">SAMSUNG </w:t>
      </w:r>
      <w:r w:rsidRPr="00F55104">
        <w:rPr>
          <w:rFonts w:eastAsia="Times New Roman" w:cstheme="minorHAnsi"/>
          <w:b/>
          <w:bCs/>
          <w:kern w:val="36"/>
          <w:bdr w:val="none" w:sz="0" w:space="0" w:color="auto" w:frame="1"/>
          <w:lang w:eastAsia="hr-HR"/>
        </w:rPr>
        <w:t>ART STORE“</w:t>
      </w:r>
    </w:p>
    <w:p w14:paraId="3BF5E3E4" w14:textId="77777777" w:rsidR="00D17196" w:rsidRPr="00F55104" w:rsidRDefault="00D17196" w:rsidP="00D17196">
      <w:pPr>
        <w:spacing w:after="0" w:line="240" w:lineRule="auto"/>
        <w:textAlignment w:val="baseline"/>
        <w:rPr>
          <w:rFonts w:eastAsia="Times New Roman" w:cstheme="minorHAnsi"/>
          <w:lang w:eastAsia="hr-HR"/>
        </w:rPr>
      </w:pPr>
      <w:r w:rsidRPr="00F55104">
        <w:rPr>
          <w:rFonts w:eastAsia="Times New Roman" w:cstheme="minorHAnsi"/>
          <w:lang w:eastAsia="hr-HR"/>
        </w:rPr>
        <w:t> </w:t>
      </w:r>
    </w:p>
    <w:p w14:paraId="63348734" w14:textId="77777777" w:rsidR="00D17196" w:rsidRPr="00F55104" w:rsidRDefault="00D17196" w:rsidP="00D17196">
      <w:pPr>
        <w:spacing w:after="0" w:line="240" w:lineRule="auto"/>
        <w:textAlignment w:val="baseline"/>
        <w:rPr>
          <w:rFonts w:eastAsia="Times New Roman" w:cstheme="minorHAnsi"/>
          <w:u w:val="single"/>
          <w:bdr w:val="none" w:sz="0" w:space="0" w:color="auto" w:frame="1"/>
          <w:lang w:eastAsia="hr-HR"/>
        </w:rPr>
      </w:pPr>
    </w:p>
    <w:p w14:paraId="7133CCE0" w14:textId="77777777" w:rsidR="00D17196" w:rsidRPr="00B613E5" w:rsidRDefault="00D17196" w:rsidP="00D17196">
      <w:pPr>
        <w:numPr>
          <w:ilvl w:val="0"/>
          <w:numId w:val="1"/>
        </w:numPr>
        <w:spacing w:after="200" w:line="276" w:lineRule="auto"/>
        <w:contextualSpacing/>
        <w:jc w:val="both"/>
        <w:rPr>
          <w:rFonts w:eastAsiaTheme="minorEastAsia"/>
          <w:b/>
          <w:lang w:val="sr-Latn-RS" w:eastAsia="ko-KR"/>
        </w:rPr>
      </w:pPr>
      <w:r w:rsidRPr="00B613E5">
        <w:rPr>
          <w:rFonts w:eastAsiaTheme="minorEastAsia"/>
          <w:b/>
          <w:lang w:val="sr-Latn-RS" w:eastAsia="ko-KR"/>
        </w:rPr>
        <w:t>Organizator promocije</w:t>
      </w:r>
    </w:p>
    <w:p w14:paraId="6B47984C" w14:textId="77777777" w:rsidR="00D17196" w:rsidRPr="00F55104" w:rsidRDefault="00D17196" w:rsidP="00D17196">
      <w:pPr>
        <w:spacing w:after="200" w:line="276" w:lineRule="auto"/>
        <w:jc w:val="both"/>
        <w:rPr>
          <w:rFonts w:eastAsiaTheme="minorEastAsia"/>
          <w:lang w:val="sr-Latn-RS" w:eastAsia="ko-KR"/>
        </w:rPr>
      </w:pPr>
      <w:r w:rsidRPr="00F55104">
        <w:rPr>
          <w:rFonts w:eastAsiaTheme="minorEastAsia"/>
          <w:lang w:val="sr-Latn-RS" w:eastAsia="ko-KR"/>
        </w:rPr>
        <w:t xml:space="preserve">Organizator promocije je Samsung Electronics Austria GmbH, </w:t>
      </w:r>
      <w:r w:rsidRPr="00F55104">
        <w:rPr>
          <w:rFonts w:ascii="Calibri" w:eastAsiaTheme="minorEastAsia" w:hAnsi="Calibri" w:cs="Arial"/>
          <w:lang w:val="sr-Latn-RS" w:eastAsia="ko-KR"/>
        </w:rPr>
        <w:t xml:space="preserve">Praterstrasse 31/14 Obergeschoss, Beč, </w:t>
      </w:r>
      <w:r>
        <w:rPr>
          <w:rFonts w:ascii="Calibri" w:eastAsiaTheme="minorEastAsia" w:hAnsi="Calibri" w:cs="Arial"/>
          <w:lang w:val="sr-Latn-RS" w:eastAsia="ko-KR"/>
        </w:rPr>
        <w:t xml:space="preserve">Republika </w:t>
      </w:r>
      <w:r w:rsidRPr="00F55104">
        <w:rPr>
          <w:rFonts w:ascii="Calibri" w:eastAsiaTheme="minorEastAsia" w:hAnsi="Calibri" w:cs="Arial"/>
          <w:lang w:val="sr-Latn-RS" w:eastAsia="ko-KR"/>
        </w:rPr>
        <w:t>Austrija</w:t>
      </w:r>
      <w:r w:rsidRPr="00F55104">
        <w:rPr>
          <w:rFonts w:eastAsiaTheme="minorEastAsia"/>
          <w:lang w:val="sr-Latn-RS" w:eastAsia="ko-KR"/>
        </w:rPr>
        <w:t xml:space="preserve"> (u daljnjem tekstu: „</w:t>
      </w:r>
      <w:r w:rsidRPr="00F55104">
        <w:rPr>
          <w:rFonts w:eastAsiaTheme="minorEastAsia"/>
          <w:b/>
          <w:lang w:val="sr-Latn-RS" w:eastAsia="ko-KR"/>
        </w:rPr>
        <w:t>Samsung</w:t>
      </w:r>
      <w:r w:rsidRPr="00F55104">
        <w:rPr>
          <w:rFonts w:eastAsiaTheme="minorEastAsia"/>
          <w:lang w:val="sr-Latn-RS" w:eastAsia="ko-KR"/>
        </w:rPr>
        <w:t xml:space="preserve">“). </w:t>
      </w:r>
    </w:p>
    <w:p w14:paraId="21B44C0C" w14:textId="77777777" w:rsidR="00A20CB2" w:rsidRDefault="00D17196" w:rsidP="00475E18">
      <w:pPr>
        <w:spacing w:line="240" w:lineRule="auto"/>
        <w:textAlignment w:val="baseline"/>
        <w:rPr>
          <w:rFonts w:eastAsia="Times New Roman" w:cstheme="minorHAnsi"/>
          <w:b/>
          <w:bCs/>
          <w:bdr w:val="none" w:sz="0" w:space="0" w:color="auto" w:frame="1"/>
          <w:lang w:eastAsia="hr-HR"/>
        </w:rPr>
      </w:pPr>
      <w:r w:rsidRPr="00B613E5">
        <w:rPr>
          <w:rFonts w:eastAsia="Times New Roman" w:cstheme="minorHAnsi"/>
          <w:b/>
          <w:bCs/>
          <w:bdr w:val="none" w:sz="0" w:space="0" w:color="auto" w:frame="1"/>
          <w:lang w:eastAsia="hr-HR"/>
        </w:rPr>
        <w:t>2.    Promotivno razdoblje</w:t>
      </w:r>
      <w:r w:rsidRPr="00F55104">
        <w:rPr>
          <w:rFonts w:eastAsia="Times New Roman" w:cstheme="minorHAnsi"/>
          <w:b/>
          <w:bCs/>
          <w:bdr w:val="none" w:sz="0" w:space="0" w:color="auto" w:frame="1"/>
          <w:lang w:eastAsia="hr-HR"/>
        </w:rPr>
        <w:t> </w:t>
      </w:r>
    </w:p>
    <w:p w14:paraId="220115F2" w14:textId="2007E644" w:rsidR="00B95839" w:rsidRDefault="00D17196" w:rsidP="00B27A2B">
      <w:pPr>
        <w:spacing w:after="0" w:line="240" w:lineRule="auto"/>
        <w:jc w:val="both"/>
        <w:textAlignment w:val="baseline"/>
        <w:rPr>
          <w:rFonts w:eastAsia="Times New Roman" w:cstheme="minorHAnsi"/>
          <w:lang w:eastAsia="hr-HR"/>
        </w:rPr>
      </w:pPr>
      <w:r w:rsidRPr="001D41C2">
        <w:rPr>
          <w:rFonts w:eastAsia="Times New Roman" w:cstheme="minorHAnsi"/>
          <w:lang w:eastAsia="hr-HR"/>
        </w:rPr>
        <w:t xml:space="preserve">Trajanje promocije je od </w:t>
      </w:r>
      <w:r w:rsidR="00F30F89" w:rsidRPr="0052446C">
        <w:rPr>
          <w:rFonts w:eastAsia="Times New Roman" w:cstheme="minorHAnsi"/>
          <w:lang w:eastAsia="hr-HR"/>
        </w:rPr>
        <w:t>20</w:t>
      </w:r>
      <w:r w:rsidR="00D81F06" w:rsidRPr="0052446C">
        <w:rPr>
          <w:rFonts w:eastAsia="Times New Roman" w:cstheme="minorHAnsi"/>
          <w:lang w:eastAsia="hr-HR"/>
        </w:rPr>
        <w:t>.</w:t>
      </w:r>
      <w:r w:rsidR="00F30F89" w:rsidRPr="0052446C">
        <w:rPr>
          <w:rFonts w:eastAsia="Times New Roman" w:cstheme="minorHAnsi"/>
          <w:lang w:eastAsia="hr-HR"/>
        </w:rPr>
        <w:t>07</w:t>
      </w:r>
      <w:r w:rsidRPr="0052446C">
        <w:rPr>
          <w:rFonts w:eastAsia="Times New Roman" w:cstheme="minorHAnsi"/>
          <w:lang w:eastAsia="hr-HR"/>
        </w:rPr>
        <w:t>.202</w:t>
      </w:r>
      <w:r w:rsidR="00F30F89" w:rsidRPr="0052446C">
        <w:rPr>
          <w:rFonts w:eastAsia="Times New Roman" w:cstheme="minorHAnsi"/>
          <w:lang w:eastAsia="hr-HR"/>
        </w:rPr>
        <w:t>6</w:t>
      </w:r>
      <w:r w:rsidR="00D81F06" w:rsidRPr="0052446C">
        <w:rPr>
          <w:rFonts w:eastAsia="Times New Roman" w:cstheme="minorHAnsi"/>
          <w:lang w:eastAsia="hr-HR"/>
        </w:rPr>
        <w:t xml:space="preserve">. do </w:t>
      </w:r>
      <w:r w:rsidR="00F30F89" w:rsidRPr="0052446C">
        <w:rPr>
          <w:rFonts w:eastAsia="Times New Roman" w:cstheme="minorHAnsi"/>
          <w:lang w:eastAsia="hr-HR"/>
        </w:rPr>
        <w:t>31</w:t>
      </w:r>
      <w:r w:rsidR="00F75A75" w:rsidRPr="0052446C">
        <w:rPr>
          <w:rFonts w:eastAsia="Times New Roman" w:cstheme="minorHAnsi"/>
          <w:lang w:eastAsia="hr-HR"/>
        </w:rPr>
        <w:t>.</w:t>
      </w:r>
      <w:r w:rsidR="00F30F89" w:rsidRPr="0052446C">
        <w:rPr>
          <w:rFonts w:eastAsia="Times New Roman" w:cstheme="minorHAnsi"/>
          <w:lang w:eastAsia="hr-HR"/>
        </w:rPr>
        <w:t>0</w:t>
      </w:r>
      <w:r w:rsidR="00EC4B21" w:rsidRPr="0052446C">
        <w:rPr>
          <w:rFonts w:eastAsia="Times New Roman" w:cstheme="minorHAnsi"/>
          <w:lang w:eastAsia="hr-HR"/>
        </w:rPr>
        <w:t>8</w:t>
      </w:r>
      <w:r w:rsidR="00F75A75" w:rsidRPr="0052446C">
        <w:rPr>
          <w:rFonts w:eastAsia="Times New Roman" w:cstheme="minorHAnsi"/>
          <w:lang w:eastAsia="hr-HR"/>
        </w:rPr>
        <w:t>.202</w:t>
      </w:r>
      <w:r w:rsidR="001D41C2" w:rsidRPr="0052446C">
        <w:rPr>
          <w:rFonts w:eastAsia="Times New Roman" w:cstheme="minorHAnsi"/>
          <w:lang w:eastAsia="hr-HR"/>
        </w:rPr>
        <w:t>6</w:t>
      </w:r>
      <w:r w:rsidRPr="0052446C">
        <w:rPr>
          <w:rFonts w:eastAsia="Times New Roman" w:cstheme="minorHAnsi"/>
          <w:lang w:eastAsia="hr-HR"/>
        </w:rPr>
        <w:t>.</w:t>
      </w:r>
      <w:r w:rsidRPr="0093126C">
        <w:rPr>
          <w:rFonts w:eastAsia="Times New Roman" w:cstheme="minorHAnsi"/>
          <w:lang w:eastAsia="hr-HR"/>
        </w:rPr>
        <w:t xml:space="preserve"> godine</w:t>
      </w:r>
      <w:r w:rsidRPr="001D41C2">
        <w:rPr>
          <w:rFonts w:eastAsia="Times New Roman" w:cstheme="minorHAnsi"/>
          <w:lang w:eastAsia="hr-HR"/>
        </w:rPr>
        <w:t xml:space="preserve"> (u daljnjem tekstu: „</w:t>
      </w:r>
      <w:r w:rsidRPr="001D41C2">
        <w:rPr>
          <w:rFonts w:eastAsia="Times New Roman" w:cstheme="minorHAnsi"/>
          <w:b/>
          <w:lang w:eastAsia="hr-HR"/>
        </w:rPr>
        <w:t>Promotivno razdoblje</w:t>
      </w:r>
      <w:r w:rsidRPr="001D41C2">
        <w:rPr>
          <w:rFonts w:eastAsia="Times New Roman" w:cstheme="minorHAnsi"/>
          <w:lang w:eastAsia="hr-HR"/>
        </w:rPr>
        <w:t>“)</w:t>
      </w:r>
      <w:r w:rsidR="00F30F89">
        <w:rPr>
          <w:rFonts w:eastAsia="Times New Roman" w:cstheme="minorHAnsi"/>
          <w:lang w:eastAsia="hr-HR"/>
        </w:rPr>
        <w:t>.</w:t>
      </w:r>
      <w:r w:rsidR="00B95839">
        <w:rPr>
          <w:rFonts w:eastAsia="Times New Roman" w:cstheme="minorHAnsi"/>
          <w:lang w:eastAsia="hr-HR"/>
        </w:rPr>
        <w:t xml:space="preserve"> </w:t>
      </w:r>
    </w:p>
    <w:p w14:paraId="0B938114" w14:textId="77777777" w:rsidR="00D17196" w:rsidRDefault="00D17196" w:rsidP="00D17196">
      <w:pPr>
        <w:spacing w:after="0" w:line="240" w:lineRule="auto"/>
        <w:textAlignment w:val="baseline"/>
        <w:rPr>
          <w:rFonts w:eastAsia="Times New Roman" w:cstheme="minorHAnsi"/>
          <w:lang w:eastAsia="hr-HR"/>
        </w:rPr>
      </w:pPr>
    </w:p>
    <w:p w14:paraId="34CB8FAB" w14:textId="77777777" w:rsidR="00D17196" w:rsidRPr="00AC3163" w:rsidRDefault="00D17196" w:rsidP="00D17196">
      <w:pPr>
        <w:rPr>
          <w:b/>
          <w:lang w:val="sr-Latn-RS"/>
        </w:rPr>
      </w:pPr>
      <w:r w:rsidRPr="00B613E5">
        <w:rPr>
          <w:b/>
          <w:lang w:val="sr-Latn-RS"/>
        </w:rPr>
        <w:t>3.    Sudionici, uvjeti za sudjelovanje u promociji</w:t>
      </w:r>
    </w:p>
    <w:p w14:paraId="28289142" w14:textId="6018094C" w:rsidR="00B01570" w:rsidRDefault="00D17196" w:rsidP="00D17196">
      <w:pPr>
        <w:jc w:val="both"/>
        <w:rPr>
          <w:lang w:val="sr-Latn-RS"/>
        </w:rPr>
      </w:pPr>
      <w:r>
        <w:rPr>
          <w:lang w:val="sr-Latn-RS"/>
        </w:rPr>
        <w:t>U predmetnoj promociji mogu sudjelovati fizičke</w:t>
      </w:r>
      <w:r w:rsidRPr="00A01BFF">
        <w:rPr>
          <w:lang w:val="sr-Latn-RS"/>
        </w:rPr>
        <w:t xml:space="preserve"> i pr</w:t>
      </w:r>
      <w:r>
        <w:rPr>
          <w:lang w:val="sr-Latn-RS"/>
        </w:rPr>
        <w:t>avne osobe</w:t>
      </w:r>
      <w:r w:rsidRPr="00A01BFF">
        <w:rPr>
          <w:lang w:val="sr-Latn-RS"/>
        </w:rPr>
        <w:t xml:space="preserve"> koje </w:t>
      </w:r>
      <w:r w:rsidR="00EC4B21">
        <w:rPr>
          <w:lang w:val="sr-Latn-RS"/>
        </w:rPr>
        <w:t>imaju jedan od modela Samsung televizora</w:t>
      </w:r>
      <w:r w:rsidR="004943A5">
        <w:rPr>
          <w:lang w:val="sr-Latn-RS"/>
        </w:rPr>
        <w:t xml:space="preserve"> (u daljnjem tekstu: „</w:t>
      </w:r>
      <w:r w:rsidR="004943A5">
        <w:rPr>
          <w:b/>
          <w:bCs/>
          <w:lang w:val="sr-Latn-RS"/>
        </w:rPr>
        <w:t>Uređaj</w:t>
      </w:r>
      <w:r w:rsidR="004943A5">
        <w:rPr>
          <w:lang w:val="sr-Latn-RS"/>
        </w:rPr>
        <w:t>“)</w:t>
      </w:r>
      <w:r w:rsidR="00EC4B21">
        <w:rPr>
          <w:lang w:val="sr-Latn-RS"/>
        </w:rPr>
        <w:t xml:space="preserve"> naveden u tablici niže te koji tijekom Promotivnog razdoblja iz točke 2. prvi put uspješno aktiviraju pretplatu na</w:t>
      </w:r>
      <w:r w:rsidR="00370E98">
        <w:rPr>
          <w:lang w:val="sr-Latn-RS"/>
        </w:rPr>
        <w:t xml:space="preserve"> uslugu</w:t>
      </w:r>
      <w:r w:rsidR="00EC4B21">
        <w:rPr>
          <w:lang w:val="sr-Latn-RS"/>
        </w:rPr>
        <w:t xml:space="preserve"> Samsung Art Store.</w:t>
      </w:r>
    </w:p>
    <w:tbl>
      <w:tblPr>
        <w:tblStyle w:val="TableGrid"/>
        <w:tblW w:w="0" w:type="auto"/>
        <w:tblLook w:val="04A0" w:firstRow="1" w:lastRow="0" w:firstColumn="1" w:lastColumn="0" w:noHBand="0" w:noVBand="1"/>
      </w:tblPr>
      <w:tblGrid>
        <w:gridCol w:w="4675"/>
        <w:gridCol w:w="4675"/>
      </w:tblGrid>
      <w:tr w:rsidR="00EC4B21" w14:paraId="539D376D" w14:textId="77777777" w:rsidTr="00EC4B21">
        <w:tc>
          <w:tcPr>
            <w:tcW w:w="4675" w:type="dxa"/>
          </w:tcPr>
          <w:p w14:paraId="55F16AA4" w14:textId="32F0D702" w:rsidR="00EC4B21" w:rsidRDefault="00EC4B21" w:rsidP="00EC4B21">
            <w:pPr>
              <w:jc w:val="center"/>
              <w:rPr>
                <w:lang w:val="sr-Latn-RS"/>
              </w:rPr>
            </w:pPr>
            <w:r>
              <w:rPr>
                <w:lang w:val="sr-Latn-RS"/>
              </w:rPr>
              <w:t>Naziv grupe Uređaja koja je predmet ove promocije</w:t>
            </w:r>
          </w:p>
        </w:tc>
        <w:tc>
          <w:tcPr>
            <w:tcW w:w="4675" w:type="dxa"/>
          </w:tcPr>
          <w:p w14:paraId="2994FC3B" w14:textId="0788FA8A" w:rsidR="00EC4B21" w:rsidRDefault="00EC4B21" w:rsidP="00EC4B21">
            <w:pPr>
              <w:jc w:val="center"/>
              <w:rPr>
                <w:lang w:val="sr-Latn-RS"/>
              </w:rPr>
            </w:pPr>
            <w:r>
              <w:rPr>
                <w:lang w:val="sr-Latn-RS"/>
              </w:rPr>
              <w:t>Godina grupe Uređaja koja je predmet ove promocije</w:t>
            </w:r>
          </w:p>
        </w:tc>
      </w:tr>
      <w:tr w:rsidR="00EC4B21" w14:paraId="178FAE28" w14:textId="77777777" w:rsidTr="00EC4B21">
        <w:tc>
          <w:tcPr>
            <w:tcW w:w="4675" w:type="dxa"/>
          </w:tcPr>
          <w:p w14:paraId="51644230" w14:textId="2A861F9B" w:rsidR="00EC4B21" w:rsidRDefault="00EC4B21" w:rsidP="00EC4B21">
            <w:pPr>
              <w:jc w:val="center"/>
              <w:rPr>
                <w:lang w:val="sr-Latn-RS"/>
              </w:rPr>
            </w:pPr>
            <w:r w:rsidRPr="00EC4B21">
              <w:rPr>
                <w:lang w:val="sr-Latn-RS"/>
              </w:rPr>
              <w:t>Neo QLED 8K</w:t>
            </w:r>
          </w:p>
        </w:tc>
        <w:tc>
          <w:tcPr>
            <w:tcW w:w="4675" w:type="dxa"/>
          </w:tcPr>
          <w:p w14:paraId="0E4C135E" w14:textId="33C319FD" w:rsidR="00EC4B21" w:rsidRDefault="00EC4B21" w:rsidP="00EC4B21">
            <w:pPr>
              <w:jc w:val="center"/>
              <w:rPr>
                <w:lang w:val="sr-Latn-RS"/>
              </w:rPr>
            </w:pPr>
            <w:r>
              <w:rPr>
                <w:lang w:val="sr-Latn-RS"/>
              </w:rPr>
              <w:t>2025.</w:t>
            </w:r>
          </w:p>
        </w:tc>
      </w:tr>
      <w:tr w:rsidR="00EC4B21" w14:paraId="35025809" w14:textId="77777777" w:rsidTr="00EC4B21">
        <w:tc>
          <w:tcPr>
            <w:tcW w:w="4675" w:type="dxa"/>
          </w:tcPr>
          <w:p w14:paraId="7E18E010" w14:textId="69996C1D" w:rsidR="00EC4B21" w:rsidRDefault="00EC4B21" w:rsidP="00EC4B21">
            <w:pPr>
              <w:jc w:val="center"/>
              <w:rPr>
                <w:lang w:val="sr-Latn-RS"/>
              </w:rPr>
            </w:pPr>
            <w:r w:rsidRPr="00EC4B21">
              <w:rPr>
                <w:lang w:val="sr-Latn-RS"/>
              </w:rPr>
              <w:t>Neo QLED 4K</w:t>
            </w:r>
          </w:p>
        </w:tc>
        <w:tc>
          <w:tcPr>
            <w:tcW w:w="4675" w:type="dxa"/>
          </w:tcPr>
          <w:p w14:paraId="1B58B41C" w14:textId="568CB953" w:rsidR="00EC4B21" w:rsidRDefault="00EC4B21" w:rsidP="00EC4B21">
            <w:pPr>
              <w:jc w:val="center"/>
              <w:rPr>
                <w:lang w:val="sr-Latn-RS"/>
              </w:rPr>
            </w:pPr>
            <w:r>
              <w:rPr>
                <w:lang w:val="sr-Latn-RS"/>
              </w:rPr>
              <w:t>2025.</w:t>
            </w:r>
          </w:p>
        </w:tc>
      </w:tr>
      <w:tr w:rsidR="00EC4B21" w14:paraId="41739164" w14:textId="77777777" w:rsidTr="00EC4B21">
        <w:tc>
          <w:tcPr>
            <w:tcW w:w="4675" w:type="dxa"/>
          </w:tcPr>
          <w:p w14:paraId="28811255" w14:textId="10DD52D4" w:rsidR="00EC4B21" w:rsidRDefault="00EC4B21" w:rsidP="00EC4B21">
            <w:pPr>
              <w:jc w:val="center"/>
              <w:rPr>
                <w:lang w:val="sr-Latn-RS"/>
              </w:rPr>
            </w:pPr>
            <w:r w:rsidRPr="00EC4B21">
              <w:rPr>
                <w:lang w:val="sr-Latn-RS"/>
              </w:rPr>
              <w:t>Frame</w:t>
            </w:r>
          </w:p>
        </w:tc>
        <w:tc>
          <w:tcPr>
            <w:tcW w:w="4675" w:type="dxa"/>
          </w:tcPr>
          <w:p w14:paraId="7AA906B7" w14:textId="6FAE770C" w:rsidR="00EC4B21" w:rsidRDefault="00EC4B21" w:rsidP="00EC4B21">
            <w:pPr>
              <w:jc w:val="center"/>
              <w:rPr>
                <w:lang w:val="sr-Latn-RS"/>
              </w:rPr>
            </w:pPr>
            <w:r>
              <w:rPr>
                <w:lang w:val="sr-Latn-RS"/>
              </w:rPr>
              <w:t>2025.</w:t>
            </w:r>
          </w:p>
        </w:tc>
      </w:tr>
      <w:tr w:rsidR="00EC4B21" w14:paraId="75D489C3" w14:textId="77777777" w:rsidTr="00EC4B21">
        <w:tc>
          <w:tcPr>
            <w:tcW w:w="4675" w:type="dxa"/>
          </w:tcPr>
          <w:p w14:paraId="099D8D5C" w14:textId="460BC021" w:rsidR="00EC4B21" w:rsidRDefault="00EC4B21" w:rsidP="00EC4B21">
            <w:pPr>
              <w:jc w:val="center"/>
              <w:rPr>
                <w:lang w:val="sr-Latn-RS"/>
              </w:rPr>
            </w:pPr>
            <w:r w:rsidRPr="00EC4B21">
              <w:rPr>
                <w:lang w:val="sr-Latn-RS"/>
              </w:rPr>
              <w:t>Frame Pro</w:t>
            </w:r>
          </w:p>
        </w:tc>
        <w:tc>
          <w:tcPr>
            <w:tcW w:w="4675" w:type="dxa"/>
          </w:tcPr>
          <w:p w14:paraId="7C44C8B4" w14:textId="1319F5A8" w:rsidR="00EC4B21" w:rsidRDefault="00EC4B21" w:rsidP="00EC4B21">
            <w:pPr>
              <w:jc w:val="center"/>
              <w:rPr>
                <w:lang w:val="sr-Latn-RS"/>
              </w:rPr>
            </w:pPr>
            <w:r>
              <w:rPr>
                <w:lang w:val="sr-Latn-RS"/>
              </w:rPr>
              <w:t>2025.</w:t>
            </w:r>
          </w:p>
        </w:tc>
      </w:tr>
      <w:tr w:rsidR="00EC4B21" w14:paraId="6758CCEC" w14:textId="77777777" w:rsidTr="00EC4B21">
        <w:tc>
          <w:tcPr>
            <w:tcW w:w="4675" w:type="dxa"/>
          </w:tcPr>
          <w:p w14:paraId="75B5FF17" w14:textId="67377D35" w:rsidR="00EC4B21" w:rsidRDefault="00EC4B21" w:rsidP="00EC4B21">
            <w:pPr>
              <w:jc w:val="center"/>
              <w:rPr>
                <w:lang w:val="sr-Latn-RS"/>
              </w:rPr>
            </w:pPr>
            <w:r w:rsidRPr="00EC4B21">
              <w:rPr>
                <w:lang w:val="sr-Latn-RS"/>
              </w:rPr>
              <w:t>Q8F</w:t>
            </w:r>
          </w:p>
        </w:tc>
        <w:tc>
          <w:tcPr>
            <w:tcW w:w="4675" w:type="dxa"/>
          </w:tcPr>
          <w:p w14:paraId="6207FBEE" w14:textId="65F1EFE4" w:rsidR="00EC4B21" w:rsidRDefault="00EC4B21" w:rsidP="00EC4B21">
            <w:pPr>
              <w:jc w:val="center"/>
              <w:rPr>
                <w:lang w:val="sr-Latn-RS"/>
              </w:rPr>
            </w:pPr>
            <w:r>
              <w:rPr>
                <w:lang w:val="sr-Latn-RS"/>
              </w:rPr>
              <w:t>2025.</w:t>
            </w:r>
          </w:p>
        </w:tc>
      </w:tr>
      <w:tr w:rsidR="00EC4B21" w14:paraId="5219E15E" w14:textId="77777777" w:rsidTr="00EC4B21">
        <w:tc>
          <w:tcPr>
            <w:tcW w:w="4675" w:type="dxa"/>
          </w:tcPr>
          <w:p w14:paraId="73670973" w14:textId="3056AFB1" w:rsidR="00EC4B21" w:rsidRDefault="00EC4B21" w:rsidP="00EC4B21">
            <w:pPr>
              <w:jc w:val="center"/>
              <w:rPr>
                <w:lang w:val="sr-Latn-RS"/>
              </w:rPr>
            </w:pPr>
            <w:r w:rsidRPr="00EC4B21">
              <w:rPr>
                <w:lang w:val="sr-Latn-RS"/>
              </w:rPr>
              <w:t>Q7F</w:t>
            </w:r>
          </w:p>
        </w:tc>
        <w:tc>
          <w:tcPr>
            <w:tcW w:w="4675" w:type="dxa"/>
          </w:tcPr>
          <w:p w14:paraId="52E263C2" w14:textId="0D8CF112" w:rsidR="00EC4B21" w:rsidRDefault="00EC4B21" w:rsidP="00EC4B21">
            <w:pPr>
              <w:jc w:val="center"/>
              <w:rPr>
                <w:lang w:val="sr-Latn-RS"/>
              </w:rPr>
            </w:pPr>
            <w:r>
              <w:rPr>
                <w:lang w:val="sr-Latn-RS"/>
              </w:rPr>
              <w:t>2025.</w:t>
            </w:r>
          </w:p>
        </w:tc>
      </w:tr>
      <w:tr w:rsidR="00EC4B21" w14:paraId="7C48CEE8" w14:textId="77777777" w:rsidTr="00EC4B21">
        <w:tc>
          <w:tcPr>
            <w:tcW w:w="4675" w:type="dxa"/>
          </w:tcPr>
          <w:p w14:paraId="45E7AF76" w14:textId="02E6408B" w:rsidR="00EC4B21" w:rsidRDefault="00EC4B21" w:rsidP="00EC4B21">
            <w:pPr>
              <w:jc w:val="center"/>
              <w:rPr>
                <w:lang w:val="sr-Latn-RS"/>
              </w:rPr>
            </w:pPr>
            <w:r w:rsidRPr="00EC4B21">
              <w:rPr>
                <w:lang w:val="sr-Latn-RS"/>
              </w:rPr>
              <w:t>Micro RGB</w:t>
            </w:r>
          </w:p>
        </w:tc>
        <w:tc>
          <w:tcPr>
            <w:tcW w:w="4675" w:type="dxa"/>
          </w:tcPr>
          <w:p w14:paraId="64431350" w14:textId="74359B4E" w:rsidR="00EC4B21" w:rsidRDefault="004943A5" w:rsidP="00EC4B21">
            <w:pPr>
              <w:jc w:val="center"/>
              <w:rPr>
                <w:lang w:val="sr-Latn-RS"/>
              </w:rPr>
            </w:pPr>
            <w:r>
              <w:rPr>
                <w:lang w:val="sr-Latn-RS"/>
              </w:rPr>
              <w:t>2026.</w:t>
            </w:r>
          </w:p>
        </w:tc>
      </w:tr>
      <w:tr w:rsidR="00EC4B21" w14:paraId="5E086702" w14:textId="77777777" w:rsidTr="00EC4B21">
        <w:tc>
          <w:tcPr>
            <w:tcW w:w="4675" w:type="dxa"/>
          </w:tcPr>
          <w:p w14:paraId="10369B3C" w14:textId="3EBA1302" w:rsidR="00EC4B21" w:rsidRDefault="00EC4B21" w:rsidP="00EC4B21">
            <w:pPr>
              <w:jc w:val="center"/>
              <w:rPr>
                <w:lang w:val="sr-Latn-RS"/>
              </w:rPr>
            </w:pPr>
            <w:r w:rsidRPr="00EC4B21">
              <w:rPr>
                <w:lang w:val="sr-Latn-RS"/>
              </w:rPr>
              <w:t>OLED</w:t>
            </w:r>
            <w:r w:rsidR="00A55ACA">
              <w:rPr>
                <w:lang w:val="sr-Latn-RS"/>
              </w:rPr>
              <w:t xml:space="preserve"> (</w:t>
            </w:r>
            <w:r w:rsidR="00A55ACA" w:rsidRPr="00EC4B21">
              <w:rPr>
                <w:lang w:val="sr-Latn-RS"/>
              </w:rPr>
              <w:t>S99H</w:t>
            </w:r>
            <w:r w:rsidR="00A55ACA">
              <w:rPr>
                <w:lang w:val="sr-Latn-RS"/>
              </w:rPr>
              <w:t xml:space="preserve">) </w:t>
            </w:r>
          </w:p>
        </w:tc>
        <w:tc>
          <w:tcPr>
            <w:tcW w:w="4675" w:type="dxa"/>
          </w:tcPr>
          <w:p w14:paraId="19EE1781" w14:textId="11B9BA29" w:rsidR="00EC4B21" w:rsidRDefault="004943A5" w:rsidP="00EC4B21">
            <w:pPr>
              <w:jc w:val="center"/>
              <w:rPr>
                <w:lang w:val="sr-Latn-RS"/>
              </w:rPr>
            </w:pPr>
            <w:r>
              <w:rPr>
                <w:lang w:val="sr-Latn-RS"/>
              </w:rPr>
              <w:t>2026.</w:t>
            </w:r>
          </w:p>
        </w:tc>
      </w:tr>
      <w:tr w:rsidR="00EC4B21" w14:paraId="50437E3C" w14:textId="77777777" w:rsidTr="00EC4B21">
        <w:tc>
          <w:tcPr>
            <w:tcW w:w="4675" w:type="dxa"/>
          </w:tcPr>
          <w:p w14:paraId="0364ABF2" w14:textId="73A745C6" w:rsidR="00EC4B21" w:rsidRPr="00A55ACA" w:rsidRDefault="00EC4B21" w:rsidP="00EC4B21">
            <w:pPr>
              <w:jc w:val="center"/>
              <w:rPr>
                <w:lang w:val="sr-Latn-RS"/>
              </w:rPr>
            </w:pPr>
            <w:r w:rsidRPr="00A55ACA">
              <w:rPr>
                <w:lang w:val="sr-Latn-RS"/>
              </w:rPr>
              <w:t>Neo QLED</w:t>
            </w:r>
            <w:r w:rsidR="00A55ACA" w:rsidRPr="00A55ACA">
              <w:rPr>
                <w:lang w:val="sr-Latn-RS"/>
              </w:rPr>
              <w:t xml:space="preserve"> (</w:t>
            </w:r>
            <w:r w:rsidR="00E66382">
              <w:rPr>
                <w:lang w:val="sr-Latn-RS"/>
              </w:rPr>
              <w:t>QN70,</w:t>
            </w:r>
            <w:r w:rsidR="00A55ACA" w:rsidRPr="00A55ACA">
              <w:rPr>
                <w:lang w:val="sr-Latn-RS"/>
              </w:rPr>
              <w:t>QN80)</w:t>
            </w:r>
          </w:p>
        </w:tc>
        <w:tc>
          <w:tcPr>
            <w:tcW w:w="4675" w:type="dxa"/>
          </w:tcPr>
          <w:p w14:paraId="48250BD3" w14:textId="1D277DC7" w:rsidR="00EC4B21" w:rsidRPr="00A55ACA" w:rsidRDefault="004943A5" w:rsidP="00EC4B21">
            <w:pPr>
              <w:jc w:val="center"/>
              <w:rPr>
                <w:lang w:val="sr-Latn-RS"/>
              </w:rPr>
            </w:pPr>
            <w:r w:rsidRPr="00A55ACA">
              <w:rPr>
                <w:lang w:val="sr-Latn-RS"/>
              </w:rPr>
              <w:t>2026.</w:t>
            </w:r>
          </w:p>
        </w:tc>
      </w:tr>
      <w:tr w:rsidR="00EC4B21" w14:paraId="2A873350" w14:textId="77777777" w:rsidTr="00EC4B21">
        <w:tc>
          <w:tcPr>
            <w:tcW w:w="4675" w:type="dxa"/>
          </w:tcPr>
          <w:p w14:paraId="484EA2CE" w14:textId="7C24D5DF" w:rsidR="00EC4B21" w:rsidRPr="00A55ACA" w:rsidRDefault="00EC4B21" w:rsidP="00EC4B21">
            <w:pPr>
              <w:jc w:val="center"/>
              <w:rPr>
                <w:lang w:val="sr-Latn-RS"/>
              </w:rPr>
            </w:pPr>
            <w:r w:rsidRPr="00A55ACA">
              <w:rPr>
                <w:lang w:val="sr-Latn-RS"/>
              </w:rPr>
              <w:t>Mini LED</w:t>
            </w:r>
            <w:r w:rsidR="00A55ACA" w:rsidRPr="00A55ACA">
              <w:rPr>
                <w:lang w:val="sr-Latn-RS"/>
              </w:rPr>
              <w:t xml:space="preserve"> (M80H) </w:t>
            </w:r>
          </w:p>
        </w:tc>
        <w:tc>
          <w:tcPr>
            <w:tcW w:w="4675" w:type="dxa"/>
          </w:tcPr>
          <w:p w14:paraId="0BC89EF7" w14:textId="0F110EB1" w:rsidR="00EC4B21" w:rsidRPr="00A55ACA" w:rsidRDefault="004943A5" w:rsidP="00EC4B21">
            <w:pPr>
              <w:jc w:val="center"/>
              <w:rPr>
                <w:lang w:val="sr-Latn-RS"/>
              </w:rPr>
            </w:pPr>
            <w:r w:rsidRPr="00A55ACA">
              <w:rPr>
                <w:lang w:val="sr-Latn-RS"/>
              </w:rPr>
              <w:t>2026.</w:t>
            </w:r>
          </w:p>
        </w:tc>
      </w:tr>
      <w:tr w:rsidR="00EC4B21" w14:paraId="4721E2EF" w14:textId="77777777" w:rsidTr="00EC4B21">
        <w:tc>
          <w:tcPr>
            <w:tcW w:w="4675" w:type="dxa"/>
          </w:tcPr>
          <w:p w14:paraId="23CBFCD3" w14:textId="18D540B9" w:rsidR="00EC4B21" w:rsidRPr="00EC4B21" w:rsidRDefault="00EC4B21" w:rsidP="00EC4B21">
            <w:pPr>
              <w:tabs>
                <w:tab w:val="left" w:pos="2713"/>
              </w:tabs>
              <w:jc w:val="center"/>
              <w:rPr>
                <w:lang w:val="sr-Latn-RS"/>
              </w:rPr>
            </w:pPr>
            <w:r w:rsidRPr="00EC4B21">
              <w:rPr>
                <w:lang w:val="sr-Latn-RS"/>
              </w:rPr>
              <w:t>Frame</w:t>
            </w:r>
          </w:p>
        </w:tc>
        <w:tc>
          <w:tcPr>
            <w:tcW w:w="4675" w:type="dxa"/>
          </w:tcPr>
          <w:p w14:paraId="63AEE206" w14:textId="3F5B2B48" w:rsidR="00EC4B21" w:rsidRDefault="004943A5" w:rsidP="00EC4B21">
            <w:pPr>
              <w:jc w:val="center"/>
              <w:rPr>
                <w:lang w:val="sr-Latn-RS"/>
              </w:rPr>
            </w:pPr>
            <w:r>
              <w:rPr>
                <w:lang w:val="sr-Latn-RS"/>
              </w:rPr>
              <w:t>2026.</w:t>
            </w:r>
          </w:p>
        </w:tc>
      </w:tr>
      <w:tr w:rsidR="00EC4B21" w14:paraId="2AC65296" w14:textId="77777777" w:rsidTr="00EC4B21">
        <w:tc>
          <w:tcPr>
            <w:tcW w:w="4675" w:type="dxa"/>
          </w:tcPr>
          <w:p w14:paraId="22A2E44F" w14:textId="40F06835" w:rsidR="00EC4B21" w:rsidRPr="00EC4B21" w:rsidRDefault="00EC4B21" w:rsidP="00EC4B21">
            <w:pPr>
              <w:tabs>
                <w:tab w:val="left" w:pos="2713"/>
              </w:tabs>
              <w:jc w:val="center"/>
              <w:rPr>
                <w:lang w:val="sr-Latn-RS"/>
              </w:rPr>
            </w:pPr>
            <w:r w:rsidRPr="00EC4B21">
              <w:rPr>
                <w:lang w:val="sr-Latn-RS"/>
              </w:rPr>
              <w:t>Frame Pro</w:t>
            </w:r>
          </w:p>
        </w:tc>
        <w:tc>
          <w:tcPr>
            <w:tcW w:w="4675" w:type="dxa"/>
          </w:tcPr>
          <w:p w14:paraId="5E1D72B4" w14:textId="27984FCF" w:rsidR="00EC4B21" w:rsidRDefault="004943A5" w:rsidP="00EC4B21">
            <w:pPr>
              <w:jc w:val="center"/>
              <w:rPr>
                <w:lang w:val="sr-Latn-RS"/>
              </w:rPr>
            </w:pPr>
            <w:r>
              <w:rPr>
                <w:lang w:val="sr-Latn-RS"/>
              </w:rPr>
              <w:t>2026.</w:t>
            </w:r>
          </w:p>
        </w:tc>
      </w:tr>
      <w:tr w:rsidR="00EC4B21" w14:paraId="7378CF8A" w14:textId="77777777" w:rsidTr="00EC4B21">
        <w:tc>
          <w:tcPr>
            <w:tcW w:w="4675" w:type="dxa"/>
          </w:tcPr>
          <w:p w14:paraId="155B0D40" w14:textId="2D86741C" w:rsidR="00EC4B21" w:rsidRPr="00EC4B21" w:rsidRDefault="004943A5" w:rsidP="00EC4B21">
            <w:pPr>
              <w:tabs>
                <w:tab w:val="left" w:pos="2713"/>
              </w:tabs>
              <w:jc w:val="center"/>
              <w:rPr>
                <w:lang w:val="sr-Latn-RS"/>
              </w:rPr>
            </w:pPr>
            <w:r w:rsidRPr="004943A5">
              <w:rPr>
                <w:lang w:val="sr-Latn-RS"/>
              </w:rPr>
              <w:t>Moving Style</w:t>
            </w:r>
          </w:p>
        </w:tc>
        <w:tc>
          <w:tcPr>
            <w:tcW w:w="4675" w:type="dxa"/>
          </w:tcPr>
          <w:p w14:paraId="61181209" w14:textId="193A8C32" w:rsidR="00EC4B21" w:rsidRDefault="004943A5" w:rsidP="00EC4B21">
            <w:pPr>
              <w:jc w:val="center"/>
              <w:rPr>
                <w:lang w:val="sr-Latn-RS"/>
              </w:rPr>
            </w:pPr>
            <w:r>
              <w:rPr>
                <w:lang w:val="sr-Latn-RS"/>
              </w:rPr>
              <w:t>2026.</w:t>
            </w:r>
          </w:p>
        </w:tc>
      </w:tr>
    </w:tbl>
    <w:p w14:paraId="7383AF20" w14:textId="3E7BFA18" w:rsidR="00A55ACA" w:rsidRDefault="00A55ACA" w:rsidP="00D17196">
      <w:pPr>
        <w:jc w:val="both"/>
        <w:rPr>
          <w:lang w:val="sr-Latn-RS"/>
        </w:rPr>
      </w:pPr>
    </w:p>
    <w:p w14:paraId="3BAFD0B9" w14:textId="25CE47CB" w:rsidR="007A3525" w:rsidRPr="00F463D2" w:rsidRDefault="00294A8B" w:rsidP="00D17196">
      <w:pPr>
        <w:jc w:val="both"/>
        <w:rPr>
          <w:lang w:val="sr-Latn-RS"/>
        </w:rPr>
      </w:pPr>
      <w:r>
        <w:rPr>
          <w:lang w:val="sr-Latn-RS"/>
        </w:rPr>
        <w:t>Sudionici promocije</w:t>
      </w:r>
      <w:r w:rsidR="006D0D5C">
        <w:rPr>
          <w:lang w:val="sr-Latn-RS"/>
        </w:rPr>
        <w:t>, za ostvarenje</w:t>
      </w:r>
      <w:r w:rsidR="00020F4F">
        <w:rPr>
          <w:lang w:val="sr-Latn-RS"/>
        </w:rPr>
        <w:t xml:space="preserve"> pogodn</w:t>
      </w:r>
      <w:r w:rsidR="002A2FB6">
        <w:rPr>
          <w:lang w:val="sr-Latn-RS"/>
        </w:rPr>
        <w:t>osti predmetne promocije, trebaju</w:t>
      </w:r>
      <w:r w:rsidR="00020F4F">
        <w:rPr>
          <w:lang w:val="sr-Latn-RS"/>
        </w:rPr>
        <w:t xml:space="preserve"> imati važeću kreditnu ili debitnu karticu ili PayPal račun kako bi mogli aktivirati pretplatu na inte</w:t>
      </w:r>
      <w:r w:rsidR="006D0D5C">
        <w:rPr>
          <w:lang w:val="sr-Latn-RS"/>
        </w:rPr>
        <w:t>rnet trgovini Samsung Art Store.</w:t>
      </w:r>
      <w:r w:rsidR="00020F4F">
        <w:rPr>
          <w:lang w:val="sr-Latn-RS"/>
        </w:rPr>
        <w:t xml:space="preserve"> </w:t>
      </w:r>
    </w:p>
    <w:p w14:paraId="78526565" w14:textId="0359C7BE" w:rsidR="00077B8A" w:rsidRPr="00D71962" w:rsidRDefault="00D17196" w:rsidP="00D71962">
      <w:pPr>
        <w:jc w:val="both"/>
        <w:rPr>
          <w:lang w:val="sr-Latn-RS"/>
        </w:rPr>
      </w:pPr>
      <w:r>
        <w:rPr>
          <w:lang w:val="sr-Latn-RS"/>
        </w:rPr>
        <w:t xml:space="preserve">Kako bi sudjelovali u predmetnoj promociji, korisnici trebaju imati otvoren ili otvoriti Samsung Račun (Samsung Account). Korisnici koji nemaju otvoren Samsung Račun (Samsung Account), mogu ga otvoriti putem sljedeće poveznice: </w:t>
      </w:r>
      <w:hyperlink r:id="rId8" w:history="1">
        <w:r w:rsidRPr="00B15A25">
          <w:rPr>
            <w:rStyle w:val="Hyperlink"/>
            <w:lang w:val="sr-Latn-RS"/>
          </w:rPr>
          <w:t>https://account.samsung.com/iam/signup/terms</w:t>
        </w:r>
      </w:hyperlink>
      <w:r w:rsidRPr="00B15A25">
        <w:rPr>
          <w:lang w:val="sr-Latn-RS"/>
        </w:rPr>
        <w:t>.</w:t>
      </w:r>
    </w:p>
    <w:p w14:paraId="4B3418AA" w14:textId="4C1EA45F" w:rsidR="00077B8A" w:rsidRDefault="00077B8A" w:rsidP="00D17196">
      <w:pPr>
        <w:spacing w:after="0" w:line="240" w:lineRule="auto"/>
        <w:textAlignment w:val="baseline"/>
        <w:rPr>
          <w:rFonts w:eastAsia="Times New Roman" w:cstheme="minorHAnsi"/>
          <w:b/>
          <w:lang w:val="sr-Latn-RS" w:eastAsia="hr-HR"/>
        </w:rPr>
      </w:pPr>
    </w:p>
    <w:p w14:paraId="4E949C90" w14:textId="3647282A" w:rsidR="00895551" w:rsidRDefault="00895551" w:rsidP="00D17196">
      <w:pPr>
        <w:spacing w:after="0" w:line="240" w:lineRule="auto"/>
        <w:textAlignment w:val="baseline"/>
        <w:rPr>
          <w:rFonts w:eastAsia="Times New Roman" w:cstheme="minorHAnsi"/>
          <w:b/>
          <w:lang w:val="sr-Latn-RS" w:eastAsia="hr-HR"/>
        </w:rPr>
      </w:pPr>
    </w:p>
    <w:p w14:paraId="62DCA3A7" w14:textId="457F3A0D" w:rsidR="00895551" w:rsidRDefault="00895551" w:rsidP="00D17196">
      <w:pPr>
        <w:spacing w:after="0" w:line="240" w:lineRule="auto"/>
        <w:textAlignment w:val="baseline"/>
        <w:rPr>
          <w:rFonts w:eastAsia="Times New Roman" w:cstheme="minorHAnsi"/>
          <w:b/>
          <w:lang w:val="sr-Latn-RS" w:eastAsia="hr-HR"/>
        </w:rPr>
      </w:pPr>
    </w:p>
    <w:p w14:paraId="3CE2CC48" w14:textId="77777777" w:rsidR="00895551" w:rsidRDefault="00895551" w:rsidP="00D17196">
      <w:pPr>
        <w:spacing w:after="0" w:line="240" w:lineRule="auto"/>
        <w:textAlignment w:val="baseline"/>
        <w:rPr>
          <w:rFonts w:eastAsia="Times New Roman" w:cstheme="minorHAnsi"/>
          <w:b/>
          <w:lang w:val="sr-Latn-RS" w:eastAsia="hr-HR"/>
        </w:rPr>
      </w:pPr>
    </w:p>
    <w:p w14:paraId="44C12A1C" w14:textId="0C08DDDD" w:rsidR="00D17196" w:rsidRPr="00B613E5" w:rsidRDefault="00D17196" w:rsidP="00D17196">
      <w:pPr>
        <w:spacing w:after="0" w:line="240" w:lineRule="auto"/>
        <w:textAlignment w:val="baseline"/>
        <w:rPr>
          <w:rFonts w:eastAsia="Times New Roman" w:cstheme="minorHAnsi"/>
          <w:b/>
          <w:lang w:val="sr-Latn-RS" w:eastAsia="hr-HR"/>
        </w:rPr>
      </w:pPr>
      <w:r w:rsidRPr="00B613E5">
        <w:rPr>
          <w:rFonts w:eastAsia="Times New Roman" w:cstheme="minorHAnsi"/>
          <w:b/>
          <w:lang w:val="sr-Latn-RS" w:eastAsia="hr-HR"/>
        </w:rPr>
        <w:lastRenderedPageBreak/>
        <w:t>4.    Pogodnost promocije</w:t>
      </w:r>
    </w:p>
    <w:p w14:paraId="417951D0" w14:textId="77777777" w:rsidR="00D17196" w:rsidRDefault="00D17196" w:rsidP="00D17196">
      <w:pPr>
        <w:spacing w:after="0" w:line="240" w:lineRule="auto"/>
        <w:textAlignment w:val="baseline"/>
        <w:rPr>
          <w:rFonts w:eastAsia="Times New Roman" w:cstheme="minorHAnsi"/>
          <w:lang w:eastAsia="hr-HR"/>
        </w:rPr>
      </w:pPr>
    </w:p>
    <w:p w14:paraId="66447C37" w14:textId="79638F0F" w:rsidR="00D17196" w:rsidRDefault="00D17196" w:rsidP="00D17196">
      <w:pPr>
        <w:spacing w:after="0" w:line="240" w:lineRule="auto"/>
        <w:jc w:val="both"/>
        <w:textAlignment w:val="baseline"/>
        <w:rPr>
          <w:rFonts w:eastAsia="Times New Roman" w:cstheme="minorHAnsi"/>
          <w:lang w:eastAsia="hr-HR"/>
        </w:rPr>
      </w:pPr>
      <w:r>
        <w:rPr>
          <w:rFonts w:eastAsia="Times New Roman" w:cstheme="minorHAnsi"/>
          <w:lang w:eastAsia="hr-HR"/>
        </w:rPr>
        <w:t xml:space="preserve">Korisnici koji ispune sve uvjete za sudjelovanje u predmetnoj promociji navedene u točki 3. ovih Pravila i poduzmu sve radnje iz točke 5. ovih Pravila steći će pravo </w:t>
      </w:r>
      <w:r w:rsidRPr="00077B8A">
        <w:rPr>
          <w:rFonts w:eastAsia="Times New Roman" w:cstheme="minorHAnsi"/>
          <w:lang w:eastAsia="hr-HR"/>
        </w:rPr>
        <w:t xml:space="preserve">na </w:t>
      </w:r>
      <w:r w:rsidR="00E45CF5" w:rsidRPr="00077B8A">
        <w:rPr>
          <w:rFonts w:eastAsia="Times New Roman" w:cstheme="minorHAnsi"/>
          <w:lang w:eastAsia="hr-HR"/>
        </w:rPr>
        <w:t>3</w:t>
      </w:r>
      <w:r w:rsidRPr="00077B8A">
        <w:rPr>
          <w:rFonts w:eastAsia="Times New Roman" w:cstheme="minorHAnsi"/>
          <w:lang w:eastAsia="hr-HR"/>
        </w:rPr>
        <w:t xml:space="preserve"> (</w:t>
      </w:r>
      <w:r w:rsidR="00E45CF5" w:rsidRPr="00077B8A">
        <w:rPr>
          <w:rFonts w:eastAsia="Times New Roman" w:cstheme="minorHAnsi"/>
          <w:lang w:eastAsia="hr-HR"/>
        </w:rPr>
        <w:t>tri</w:t>
      </w:r>
      <w:r w:rsidRPr="00077B8A">
        <w:rPr>
          <w:rFonts w:eastAsia="Times New Roman" w:cstheme="minorHAnsi"/>
          <w:lang w:eastAsia="hr-HR"/>
        </w:rPr>
        <w:t>) mjesec</w:t>
      </w:r>
      <w:r w:rsidR="00E45CF5" w:rsidRPr="00077B8A">
        <w:rPr>
          <w:rFonts w:eastAsia="Times New Roman" w:cstheme="minorHAnsi"/>
          <w:lang w:eastAsia="hr-HR"/>
        </w:rPr>
        <w:t>a</w:t>
      </w:r>
      <w:r w:rsidRPr="00077B8A">
        <w:rPr>
          <w:rFonts w:eastAsia="Times New Roman" w:cstheme="minorHAnsi"/>
          <w:lang w:eastAsia="hr-HR"/>
        </w:rPr>
        <w:t xml:space="preserve"> besplatnog</w:t>
      </w:r>
      <w:r>
        <w:rPr>
          <w:rFonts w:eastAsia="Times New Roman" w:cstheme="minorHAnsi"/>
          <w:lang w:eastAsia="hr-HR"/>
        </w:rPr>
        <w:t xml:space="preserve"> korištenja usluge  </w:t>
      </w:r>
      <w:r w:rsidRPr="00D80DE8">
        <w:rPr>
          <w:rFonts w:eastAsia="Times New Roman" w:cstheme="minorHAnsi"/>
          <w:lang w:eastAsia="hr-HR"/>
        </w:rPr>
        <w:t>Samsung Art Store,</w:t>
      </w:r>
      <w:r>
        <w:rPr>
          <w:rFonts w:eastAsia="Times New Roman" w:cstheme="minorHAnsi"/>
          <w:lang w:eastAsia="hr-HR"/>
        </w:rPr>
        <w:t xml:space="preserve"> s početkom od dana kada korisnik na televizoru iz točke 3. ovih Pravila prvi puta aktivira </w:t>
      </w:r>
      <w:r w:rsidR="00F90E0A">
        <w:rPr>
          <w:rFonts w:eastAsia="Times New Roman" w:cstheme="minorHAnsi"/>
          <w:lang w:eastAsia="hr-HR"/>
        </w:rPr>
        <w:t xml:space="preserve">pretplatu na </w:t>
      </w:r>
      <w:r w:rsidRPr="00D80DE8">
        <w:rPr>
          <w:rFonts w:eastAsia="Times New Roman" w:cstheme="minorHAnsi"/>
          <w:lang w:eastAsia="hr-HR"/>
        </w:rPr>
        <w:t>Samsung Art Store</w:t>
      </w:r>
      <w:r>
        <w:rPr>
          <w:rFonts w:eastAsia="Times New Roman" w:cstheme="minorHAnsi"/>
          <w:lang w:eastAsia="hr-HR"/>
        </w:rPr>
        <w:t xml:space="preserve"> na način opisan u ovim Pravilima. </w:t>
      </w:r>
    </w:p>
    <w:p w14:paraId="6C5E3A25" w14:textId="77777777" w:rsidR="00D17196" w:rsidRDefault="00D17196" w:rsidP="00D17196">
      <w:pPr>
        <w:spacing w:after="0" w:line="240" w:lineRule="auto"/>
        <w:jc w:val="both"/>
        <w:textAlignment w:val="baseline"/>
        <w:rPr>
          <w:rFonts w:eastAsia="Times New Roman" w:cstheme="minorHAnsi"/>
          <w:lang w:eastAsia="hr-HR"/>
        </w:rPr>
      </w:pPr>
    </w:p>
    <w:p w14:paraId="75E99A6B" w14:textId="77777777" w:rsidR="00D17196" w:rsidRDefault="00D17196" w:rsidP="00D17196">
      <w:pPr>
        <w:spacing w:after="0" w:line="240" w:lineRule="auto"/>
        <w:jc w:val="both"/>
        <w:textAlignment w:val="baseline"/>
        <w:rPr>
          <w:rFonts w:eastAsia="Times New Roman" w:cstheme="minorHAnsi"/>
          <w:b/>
          <w:lang w:eastAsia="hr-HR"/>
        </w:rPr>
      </w:pPr>
      <w:r w:rsidRPr="005B354E">
        <w:rPr>
          <w:rFonts w:eastAsia="Times New Roman" w:cstheme="minorHAnsi"/>
          <w:b/>
          <w:lang w:eastAsia="hr-HR"/>
        </w:rPr>
        <w:t>5.   Radnje koje sudionici promocije trebaju poduzeti kako bi ostvarili pravo na pogodnost promocije</w:t>
      </w:r>
    </w:p>
    <w:p w14:paraId="1DD5FA2D" w14:textId="77777777" w:rsidR="00D17196" w:rsidRDefault="00D17196" w:rsidP="00D17196">
      <w:pPr>
        <w:spacing w:after="0" w:line="240" w:lineRule="auto"/>
        <w:jc w:val="both"/>
        <w:textAlignment w:val="baseline"/>
        <w:rPr>
          <w:rFonts w:eastAsia="Times New Roman" w:cstheme="minorHAnsi"/>
          <w:b/>
          <w:lang w:eastAsia="hr-HR"/>
        </w:rPr>
      </w:pPr>
    </w:p>
    <w:p w14:paraId="34EB5B34" w14:textId="51A2C5B8" w:rsidR="00D17196" w:rsidRDefault="00D17196" w:rsidP="00D17196">
      <w:pPr>
        <w:spacing w:after="0" w:line="240" w:lineRule="auto"/>
        <w:jc w:val="both"/>
        <w:textAlignment w:val="baseline"/>
        <w:rPr>
          <w:rFonts w:eastAsia="Times New Roman" w:cstheme="minorHAnsi"/>
          <w:lang w:eastAsia="hr-HR"/>
        </w:rPr>
      </w:pPr>
      <w:r>
        <w:rPr>
          <w:rFonts w:eastAsia="Times New Roman" w:cstheme="minorHAnsi"/>
          <w:lang w:eastAsia="hr-HR"/>
        </w:rPr>
        <w:t xml:space="preserve">Kako bi ostvarili pravo na pogodnost iz točke 4. ovih Pravila, osim ispunjavanja uvjeta iz točke 3. ovih </w:t>
      </w:r>
      <w:r w:rsidRPr="00E45CF5">
        <w:rPr>
          <w:rFonts w:eastAsia="Times New Roman" w:cstheme="minorHAnsi"/>
          <w:lang w:eastAsia="hr-HR"/>
        </w:rPr>
        <w:t xml:space="preserve">Pravila, sudionici trebaju </w:t>
      </w:r>
      <w:r w:rsidRPr="00FD258E">
        <w:rPr>
          <w:rFonts w:eastAsia="Times New Roman" w:cstheme="minorHAnsi"/>
          <w:lang w:eastAsia="hr-HR"/>
        </w:rPr>
        <w:t xml:space="preserve">najkasnije </w:t>
      </w:r>
      <w:r w:rsidRPr="00895551">
        <w:rPr>
          <w:rFonts w:eastAsia="Times New Roman" w:cstheme="minorHAnsi"/>
          <w:lang w:eastAsia="hr-HR"/>
        </w:rPr>
        <w:t xml:space="preserve">do </w:t>
      </w:r>
      <w:r w:rsidR="00356F01" w:rsidRPr="00895551">
        <w:rPr>
          <w:rFonts w:eastAsia="Times New Roman" w:cstheme="minorHAnsi"/>
          <w:lang w:eastAsia="hr-HR"/>
        </w:rPr>
        <w:t>31</w:t>
      </w:r>
      <w:r w:rsidR="00EE36BE" w:rsidRPr="00895551">
        <w:rPr>
          <w:rFonts w:eastAsia="Times New Roman" w:cstheme="minorHAnsi"/>
          <w:lang w:eastAsia="hr-HR"/>
        </w:rPr>
        <w:t>.0</w:t>
      </w:r>
      <w:r w:rsidR="00356F01" w:rsidRPr="00895551">
        <w:rPr>
          <w:rFonts w:eastAsia="Times New Roman" w:cstheme="minorHAnsi"/>
          <w:lang w:eastAsia="hr-HR"/>
        </w:rPr>
        <w:t>8</w:t>
      </w:r>
      <w:r w:rsidR="00EE36BE" w:rsidRPr="00895551">
        <w:rPr>
          <w:rFonts w:eastAsia="Times New Roman" w:cstheme="minorHAnsi"/>
          <w:lang w:eastAsia="hr-HR"/>
        </w:rPr>
        <w:t>.202</w:t>
      </w:r>
      <w:r w:rsidR="002D58EF" w:rsidRPr="00895551">
        <w:rPr>
          <w:rFonts w:eastAsia="Times New Roman" w:cstheme="minorHAnsi"/>
          <w:lang w:eastAsia="hr-HR"/>
        </w:rPr>
        <w:t>6</w:t>
      </w:r>
      <w:r w:rsidR="00EE36BE" w:rsidRPr="00895551">
        <w:rPr>
          <w:rFonts w:eastAsia="Times New Roman" w:cstheme="minorHAnsi"/>
          <w:lang w:eastAsia="hr-HR"/>
        </w:rPr>
        <w:t>.</w:t>
      </w:r>
      <w:r w:rsidR="000612C2" w:rsidRPr="00FD258E">
        <w:rPr>
          <w:rFonts w:eastAsia="Times New Roman" w:cstheme="minorHAnsi"/>
          <w:lang w:eastAsia="hr-HR"/>
        </w:rPr>
        <w:t xml:space="preserve"> </w:t>
      </w:r>
      <w:r w:rsidRPr="00FD258E">
        <w:rPr>
          <w:rFonts w:eastAsia="Times New Roman" w:cstheme="minorHAnsi"/>
          <w:lang w:eastAsia="hr-HR"/>
        </w:rPr>
        <w:t>poduzeti sljedeće radnje:</w:t>
      </w:r>
    </w:p>
    <w:p w14:paraId="50FE7219" w14:textId="2F769F19" w:rsidR="00385E9E" w:rsidRPr="00385E9E" w:rsidRDefault="00385E9E" w:rsidP="00385E9E">
      <w:pPr>
        <w:spacing w:after="0" w:line="240" w:lineRule="auto"/>
        <w:jc w:val="both"/>
        <w:textAlignment w:val="baseline"/>
        <w:rPr>
          <w:rFonts w:eastAsia="Times New Roman" w:cstheme="minorHAnsi"/>
          <w:lang w:eastAsia="hr-HR"/>
        </w:rPr>
      </w:pPr>
    </w:p>
    <w:p w14:paraId="32DDA26E" w14:textId="53B352E2" w:rsidR="00D17196" w:rsidRPr="00257F89" w:rsidRDefault="00D17196" w:rsidP="00D17196">
      <w:pPr>
        <w:pStyle w:val="ListParagraph"/>
        <w:numPr>
          <w:ilvl w:val="0"/>
          <w:numId w:val="2"/>
        </w:numPr>
        <w:spacing w:after="0" w:line="240" w:lineRule="auto"/>
        <w:jc w:val="both"/>
        <w:textAlignment w:val="baseline"/>
        <w:rPr>
          <w:rFonts w:eastAsia="Times New Roman" w:cstheme="minorHAnsi"/>
          <w:lang w:val="hr-HR" w:eastAsia="hr-HR"/>
        </w:rPr>
      </w:pPr>
      <w:r>
        <w:rPr>
          <w:rFonts w:eastAsia="Times New Roman" w:cstheme="minorHAnsi"/>
          <w:lang w:val="hr-HR" w:eastAsia="hr-HR"/>
        </w:rPr>
        <w:t>n</w:t>
      </w:r>
      <w:r w:rsidRPr="00827B5B">
        <w:rPr>
          <w:rFonts w:eastAsia="Times New Roman" w:cstheme="minorHAnsi"/>
          <w:lang w:val="hr-HR" w:eastAsia="hr-HR"/>
        </w:rPr>
        <w:t>a te</w:t>
      </w:r>
      <w:r>
        <w:rPr>
          <w:rFonts w:eastAsia="Times New Roman" w:cstheme="minorHAnsi"/>
          <w:lang w:val="hr-HR" w:eastAsia="hr-HR"/>
        </w:rPr>
        <w:t>levizoru iz točke 3. ovih Pravila putem Apps ikone</w:t>
      </w:r>
      <w:r w:rsidRPr="00827B5B">
        <w:rPr>
          <w:rFonts w:eastAsia="Times New Roman" w:cstheme="minorHAnsi"/>
          <w:lang w:val="hr-HR" w:eastAsia="hr-HR"/>
        </w:rPr>
        <w:t xml:space="preserve"> </w:t>
      </w:r>
      <w:r>
        <w:rPr>
          <w:rFonts w:eastAsia="Times New Roman" w:cstheme="minorHAnsi"/>
          <w:lang w:val="hr-HR" w:eastAsia="hr-HR"/>
        </w:rPr>
        <w:t xml:space="preserve">otvoriti </w:t>
      </w:r>
      <w:r w:rsidRPr="00257F89">
        <w:rPr>
          <w:rFonts w:eastAsia="Times New Roman" w:cstheme="minorHAnsi"/>
          <w:lang w:val="hr-HR" w:eastAsia="hr-HR"/>
        </w:rPr>
        <w:t xml:space="preserve">aplikaciju Samsung </w:t>
      </w:r>
      <w:r w:rsidR="00515DE3">
        <w:rPr>
          <w:rFonts w:eastAsia="Times New Roman" w:cstheme="minorHAnsi"/>
          <w:lang w:val="hr-HR" w:eastAsia="hr-HR"/>
        </w:rPr>
        <w:t>Art Store*</w:t>
      </w:r>
      <w:r w:rsidRPr="00257F89">
        <w:rPr>
          <w:rFonts w:eastAsia="Times New Roman" w:cstheme="minorHAnsi"/>
          <w:lang w:val="hr-HR" w:eastAsia="hr-HR"/>
        </w:rPr>
        <w:t>;</w:t>
      </w:r>
    </w:p>
    <w:p w14:paraId="6AD7660A" w14:textId="626FF74C" w:rsidR="00257F89" w:rsidRDefault="00385E9E" w:rsidP="00385E9E">
      <w:pPr>
        <w:pStyle w:val="ListParagraph"/>
        <w:spacing w:after="0" w:line="240" w:lineRule="auto"/>
        <w:jc w:val="both"/>
        <w:textAlignment w:val="baseline"/>
        <w:rPr>
          <w:rFonts w:eastAsia="Times New Roman" w:cstheme="minorHAnsi"/>
          <w:lang w:val="hr-HR" w:eastAsia="hr-HR"/>
        </w:rPr>
      </w:pPr>
      <w:r>
        <w:rPr>
          <w:rFonts w:eastAsia="Times New Roman" w:cstheme="minorHAnsi"/>
          <w:lang w:val="hr-HR" w:eastAsia="hr-HR"/>
        </w:rPr>
        <w:t xml:space="preserve">*Aplikacija Samsung </w:t>
      </w:r>
      <w:r w:rsidR="00515DE3">
        <w:rPr>
          <w:rFonts w:eastAsia="Times New Roman" w:cstheme="minorHAnsi"/>
          <w:lang w:val="hr-HR" w:eastAsia="hr-HR"/>
        </w:rPr>
        <w:t>Art Store</w:t>
      </w:r>
      <w:r>
        <w:rPr>
          <w:rFonts w:eastAsia="Times New Roman" w:cstheme="minorHAnsi"/>
          <w:lang w:val="hr-HR" w:eastAsia="hr-HR"/>
        </w:rPr>
        <w:t xml:space="preserve"> je unaprijed instalirana na televizo</w:t>
      </w:r>
      <w:r w:rsidR="002664C9">
        <w:rPr>
          <w:rFonts w:eastAsia="Times New Roman" w:cstheme="minorHAnsi"/>
          <w:lang w:val="hr-HR" w:eastAsia="hr-HR"/>
        </w:rPr>
        <w:t>rima iz točke 3 ovim Pravila</w:t>
      </w:r>
      <w:r w:rsidR="008F65BF">
        <w:rPr>
          <w:rFonts w:eastAsia="Times New Roman" w:cstheme="minorHAnsi"/>
          <w:lang w:val="hr-HR" w:eastAsia="hr-HR"/>
        </w:rPr>
        <w:t>.</w:t>
      </w:r>
    </w:p>
    <w:p w14:paraId="7BAD25FB" w14:textId="77777777" w:rsidR="00D17196" w:rsidRDefault="00D17196" w:rsidP="00D17196">
      <w:pPr>
        <w:pStyle w:val="ListParagraph"/>
        <w:spacing w:after="0" w:line="240" w:lineRule="auto"/>
        <w:jc w:val="both"/>
        <w:textAlignment w:val="baseline"/>
        <w:rPr>
          <w:rFonts w:eastAsia="Times New Roman" w:cstheme="minorHAnsi"/>
          <w:lang w:val="hr-HR" w:eastAsia="hr-HR"/>
        </w:rPr>
      </w:pPr>
    </w:p>
    <w:p w14:paraId="359B6EAB" w14:textId="26F1585C" w:rsidR="002664C9" w:rsidRDefault="00385E9E" w:rsidP="00895551">
      <w:pPr>
        <w:pStyle w:val="ListParagraph"/>
        <w:numPr>
          <w:ilvl w:val="0"/>
          <w:numId w:val="2"/>
        </w:numPr>
        <w:spacing w:after="0" w:line="240" w:lineRule="auto"/>
        <w:textAlignment w:val="baseline"/>
        <w:rPr>
          <w:rFonts w:eastAsia="Times New Roman" w:cstheme="minorHAnsi"/>
          <w:lang w:val="hr-HR" w:eastAsia="hr-HR"/>
        </w:rPr>
      </w:pPr>
      <w:r>
        <w:rPr>
          <w:rFonts w:eastAsia="Times New Roman" w:cstheme="minorHAnsi"/>
          <w:lang w:val="hr-HR" w:eastAsia="hr-HR"/>
        </w:rPr>
        <w:t>prijaviti</w:t>
      </w:r>
      <w:r w:rsidR="00D17196">
        <w:rPr>
          <w:rFonts w:eastAsia="Times New Roman" w:cstheme="minorHAnsi"/>
          <w:lang w:val="hr-HR" w:eastAsia="hr-HR"/>
        </w:rPr>
        <w:t xml:space="preserve"> se sa svojim S</w:t>
      </w:r>
      <w:r w:rsidR="00F463D2">
        <w:rPr>
          <w:rFonts w:eastAsia="Times New Roman" w:cstheme="minorHAnsi"/>
          <w:lang w:val="hr-HR" w:eastAsia="hr-HR"/>
        </w:rPr>
        <w:t>amsung Računom (Samsung Account-</w:t>
      </w:r>
      <w:r w:rsidR="00D17196">
        <w:rPr>
          <w:rFonts w:eastAsia="Times New Roman" w:cstheme="minorHAnsi"/>
          <w:lang w:val="hr-HR" w:eastAsia="hr-HR"/>
        </w:rPr>
        <w:t>om)</w:t>
      </w:r>
      <w:r w:rsidR="00F463D2">
        <w:rPr>
          <w:rFonts w:eastAsia="Times New Roman" w:cstheme="minorHAnsi"/>
          <w:lang w:val="hr-HR" w:eastAsia="hr-HR"/>
        </w:rPr>
        <w:t>**</w:t>
      </w:r>
      <w:r w:rsidR="00F463D2">
        <w:rPr>
          <w:rFonts w:eastAsia="Times New Roman" w:cstheme="minorHAnsi"/>
          <w:lang w:val="hr-HR" w:eastAsia="hr-HR"/>
        </w:rPr>
        <w:br/>
        <w:t>**Sudionici mogu kreirati Samsung Račun sukladno informacijama navedenim u točki 3. ovih Pravila</w:t>
      </w:r>
      <w:r w:rsidR="00124ED8">
        <w:rPr>
          <w:rFonts w:eastAsia="Times New Roman" w:cstheme="minorHAnsi"/>
          <w:lang w:val="hr-HR" w:eastAsia="hr-HR"/>
        </w:rPr>
        <w:t xml:space="preserve"> ili direktno putem aplikacije Samsung Art Store</w:t>
      </w:r>
      <w:r w:rsidR="002664C9">
        <w:rPr>
          <w:rFonts w:eastAsia="Times New Roman" w:cstheme="minorHAnsi"/>
          <w:lang w:val="hr-HR" w:eastAsia="hr-HR"/>
        </w:rPr>
        <w:t>.</w:t>
      </w:r>
    </w:p>
    <w:p w14:paraId="13D78AC8" w14:textId="77777777" w:rsidR="002664C9" w:rsidRDefault="002664C9" w:rsidP="002664C9">
      <w:pPr>
        <w:pStyle w:val="ListParagraph"/>
        <w:spacing w:after="0" w:line="240" w:lineRule="auto"/>
        <w:jc w:val="both"/>
        <w:textAlignment w:val="baseline"/>
        <w:rPr>
          <w:rFonts w:eastAsia="Times New Roman" w:cstheme="minorHAnsi"/>
          <w:lang w:val="hr-HR" w:eastAsia="hr-HR"/>
        </w:rPr>
      </w:pPr>
    </w:p>
    <w:p w14:paraId="0A905845" w14:textId="43A55A54" w:rsidR="0037733F" w:rsidRDefault="00D17196" w:rsidP="002664C9">
      <w:pPr>
        <w:pStyle w:val="ListParagraph"/>
        <w:numPr>
          <w:ilvl w:val="0"/>
          <w:numId w:val="2"/>
        </w:numPr>
        <w:spacing w:after="0" w:line="240" w:lineRule="auto"/>
        <w:jc w:val="both"/>
        <w:textAlignment w:val="baseline"/>
        <w:rPr>
          <w:rFonts w:eastAsia="Times New Roman" w:cstheme="minorHAnsi"/>
          <w:lang w:val="hr-HR" w:eastAsia="hr-HR"/>
        </w:rPr>
      </w:pPr>
      <w:r w:rsidRPr="002664C9">
        <w:rPr>
          <w:rFonts w:eastAsia="Times New Roman" w:cstheme="minorHAnsi"/>
          <w:lang w:val="hr-HR" w:eastAsia="hr-HR"/>
        </w:rPr>
        <w:t xml:space="preserve">u aplikaciji Samsung </w:t>
      </w:r>
      <w:r w:rsidR="002664C9" w:rsidRPr="002664C9">
        <w:rPr>
          <w:rFonts w:eastAsia="Times New Roman" w:cstheme="minorHAnsi"/>
          <w:lang w:val="hr-HR" w:eastAsia="hr-HR"/>
        </w:rPr>
        <w:t xml:space="preserve">Art Store </w:t>
      </w:r>
      <w:r w:rsidR="0037733F">
        <w:rPr>
          <w:rFonts w:eastAsia="Times New Roman" w:cstheme="minorHAnsi"/>
          <w:lang w:val="hr-HR" w:eastAsia="hr-HR"/>
        </w:rPr>
        <w:t>odabrati opciju „My Art Store“ te nakon toga odabrati polje „Članstvo“ i izabrati između mjesečne ili godišnje pretplate nakon čega će je potrebno unijeti podatke o pretplatniku;</w:t>
      </w:r>
    </w:p>
    <w:p w14:paraId="3316C667" w14:textId="77777777" w:rsidR="00D17196" w:rsidRPr="0037733F" w:rsidRDefault="00D17196" w:rsidP="0037733F">
      <w:pPr>
        <w:spacing w:after="0" w:line="240" w:lineRule="auto"/>
        <w:jc w:val="both"/>
        <w:textAlignment w:val="baseline"/>
        <w:rPr>
          <w:rFonts w:eastAsia="Times New Roman" w:cstheme="minorHAnsi"/>
          <w:lang w:eastAsia="hr-HR"/>
        </w:rPr>
      </w:pPr>
    </w:p>
    <w:p w14:paraId="0BC62235" w14:textId="7ABEE50C" w:rsidR="00D17196" w:rsidRDefault="00D17196" w:rsidP="008E4E78">
      <w:pPr>
        <w:pStyle w:val="ListParagraph"/>
        <w:numPr>
          <w:ilvl w:val="0"/>
          <w:numId w:val="2"/>
        </w:numPr>
        <w:spacing w:after="0" w:line="240" w:lineRule="auto"/>
        <w:textAlignment w:val="baseline"/>
        <w:rPr>
          <w:rFonts w:eastAsia="Times New Roman" w:cstheme="minorHAnsi"/>
          <w:lang w:val="hr-HR" w:eastAsia="hr-HR"/>
        </w:rPr>
      </w:pPr>
      <w:r>
        <w:rPr>
          <w:rFonts w:eastAsia="Times New Roman" w:cstheme="minorHAnsi"/>
          <w:lang w:val="hr-HR" w:eastAsia="hr-HR"/>
        </w:rPr>
        <w:t>kliknuti na polje „Payment info“ (Podaci o plaćanju) u odjeljku „My Art Store“ (Moj Art Store);</w:t>
      </w:r>
    </w:p>
    <w:p w14:paraId="4861D5A7" w14:textId="77777777" w:rsidR="009F0C67" w:rsidRPr="00180162" w:rsidRDefault="009F0C67" w:rsidP="00180162">
      <w:pPr>
        <w:pStyle w:val="ListParagraph"/>
        <w:rPr>
          <w:rFonts w:eastAsia="Times New Roman" w:cstheme="minorHAnsi"/>
          <w:lang w:val="hr-HR" w:eastAsia="hr-HR"/>
        </w:rPr>
      </w:pPr>
    </w:p>
    <w:p w14:paraId="5B1A2D49" w14:textId="55FA7527" w:rsidR="00E23551" w:rsidRDefault="009F0C67" w:rsidP="00180162">
      <w:pPr>
        <w:pStyle w:val="ListParagraph"/>
        <w:numPr>
          <w:ilvl w:val="0"/>
          <w:numId w:val="2"/>
        </w:numPr>
        <w:spacing w:after="0" w:line="240" w:lineRule="auto"/>
        <w:jc w:val="both"/>
        <w:textAlignment w:val="baseline"/>
        <w:rPr>
          <w:rFonts w:eastAsia="Times New Roman" w:cstheme="minorHAnsi"/>
          <w:lang w:val="hr-HR" w:eastAsia="hr-HR"/>
        </w:rPr>
      </w:pPr>
      <w:r>
        <w:rPr>
          <w:rFonts w:eastAsia="Times New Roman" w:cstheme="minorHAnsi"/>
          <w:lang w:val="hr-HR" w:eastAsia="hr-HR"/>
        </w:rPr>
        <w:t xml:space="preserve">u odjeljku „Payment info“ (Podaci o plaćanju) odabrati </w:t>
      </w:r>
      <w:r w:rsidR="00E85283">
        <w:rPr>
          <w:rFonts w:eastAsia="Times New Roman" w:cstheme="minorHAnsi"/>
          <w:lang w:val="hr-HR" w:eastAsia="hr-HR"/>
        </w:rPr>
        <w:t xml:space="preserve">polje </w:t>
      </w:r>
      <w:r w:rsidR="00E23551">
        <w:rPr>
          <w:rFonts w:eastAsia="Times New Roman" w:cstheme="minorHAnsi"/>
          <w:lang w:val="hr-HR" w:eastAsia="hr-HR"/>
        </w:rPr>
        <w:t xml:space="preserve">„Add Credit or Debit Card“ (Dodaj kreditnu ili debitnu karticu) ili </w:t>
      </w:r>
      <w:r w:rsidR="00E85283">
        <w:rPr>
          <w:rFonts w:eastAsia="Times New Roman" w:cstheme="minorHAnsi"/>
          <w:lang w:val="hr-HR" w:eastAsia="hr-HR"/>
        </w:rPr>
        <w:t xml:space="preserve">polje </w:t>
      </w:r>
      <w:r w:rsidR="00E23551">
        <w:rPr>
          <w:rFonts w:eastAsia="Times New Roman" w:cstheme="minorHAnsi"/>
          <w:lang w:val="hr-HR" w:eastAsia="hr-HR"/>
        </w:rPr>
        <w:t>„PayPal Sign up“ (Prijava put</w:t>
      </w:r>
      <w:r w:rsidR="008119C6">
        <w:rPr>
          <w:rFonts w:eastAsia="Times New Roman" w:cstheme="minorHAnsi"/>
          <w:lang w:val="hr-HR" w:eastAsia="hr-HR"/>
        </w:rPr>
        <w:t>em PayP</w:t>
      </w:r>
      <w:r w:rsidR="00E23551">
        <w:rPr>
          <w:rFonts w:eastAsia="Times New Roman" w:cstheme="minorHAnsi"/>
          <w:lang w:val="hr-HR" w:eastAsia="hr-HR"/>
        </w:rPr>
        <w:t>al računa)</w:t>
      </w:r>
      <w:r w:rsidR="00E85283">
        <w:rPr>
          <w:rFonts w:eastAsia="Times New Roman" w:cstheme="minorHAnsi"/>
          <w:lang w:val="hr-HR" w:eastAsia="hr-HR"/>
        </w:rPr>
        <w:t>;</w:t>
      </w:r>
    </w:p>
    <w:p w14:paraId="52A1F338" w14:textId="77777777" w:rsidR="00E23551" w:rsidRPr="00180162" w:rsidRDefault="00E23551" w:rsidP="00180162">
      <w:pPr>
        <w:pStyle w:val="ListParagraph"/>
        <w:rPr>
          <w:rFonts w:eastAsia="Times New Roman" w:cstheme="minorHAnsi"/>
          <w:lang w:val="hr-HR" w:eastAsia="hr-HR"/>
        </w:rPr>
      </w:pPr>
    </w:p>
    <w:p w14:paraId="290E7E12" w14:textId="00F45EA4" w:rsidR="00F463D2" w:rsidRPr="002664C9" w:rsidRDefault="00E23551" w:rsidP="002664C9">
      <w:pPr>
        <w:pStyle w:val="ListParagraph"/>
        <w:numPr>
          <w:ilvl w:val="0"/>
          <w:numId w:val="2"/>
        </w:numPr>
        <w:spacing w:after="0" w:line="240" w:lineRule="auto"/>
        <w:textAlignment w:val="baseline"/>
        <w:rPr>
          <w:rFonts w:eastAsia="Times New Roman" w:cstheme="minorHAnsi"/>
          <w:lang w:val="hr-HR" w:eastAsia="hr-HR"/>
        </w:rPr>
      </w:pPr>
      <w:r>
        <w:rPr>
          <w:rFonts w:eastAsia="Times New Roman" w:cstheme="minorHAnsi"/>
          <w:lang w:val="hr-HR" w:eastAsia="hr-HR"/>
        </w:rPr>
        <w:t>unijeti odgovarajuće podatke o plaćanju kako bi se zasnovala pretplata;</w:t>
      </w:r>
    </w:p>
    <w:p w14:paraId="63FB5735" w14:textId="74F6FC11" w:rsidR="00E23551" w:rsidRPr="00180162" w:rsidRDefault="00E23551" w:rsidP="00180162">
      <w:pPr>
        <w:pStyle w:val="ListParagraph"/>
        <w:spacing w:after="0" w:line="240" w:lineRule="auto"/>
        <w:textAlignment w:val="baseline"/>
        <w:rPr>
          <w:rFonts w:eastAsia="Times New Roman" w:cstheme="minorHAnsi"/>
          <w:lang w:val="hr-HR" w:eastAsia="hr-HR"/>
        </w:rPr>
      </w:pPr>
    </w:p>
    <w:p w14:paraId="08C88A03" w14:textId="266F30E7" w:rsidR="008E4E78" w:rsidRPr="00D6092E" w:rsidRDefault="008E4E78" w:rsidP="00180162">
      <w:pPr>
        <w:pStyle w:val="ListParagraph"/>
        <w:numPr>
          <w:ilvl w:val="0"/>
          <w:numId w:val="2"/>
        </w:numPr>
        <w:spacing w:after="0" w:line="240" w:lineRule="auto"/>
        <w:jc w:val="both"/>
        <w:textAlignment w:val="baseline"/>
        <w:rPr>
          <w:rFonts w:eastAsia="Times New Roman" w:cstheme="minorHAnsi"/>
          <w:lang w:val="hr-HR" w:eastAsia="hr-HR"/>
        </w:rPr>
      </w:pPr>
      <w:r w:rsidRPr="00D6092E">
        <w:rPr>
          <w:rFonts w:eastAsia="Times New Roman" w:cstheme="minorHAnsi"/>
          <w:lang w:val="hr-HR" w:eastAsia="hr-HR"/>
        </w:rPr>
        <w:t>uživa</w:t>
      </w:r>
      <w:r w:rsidR="009F0C67" w:rsidRPr="00D6092E">
        <w:rPr>
          <w:rFonts w:eastAsia="Times New Roman" w:cstheme="minorHAnsi"/>
          <w:lang w:val="hr-HR" w:eastAsia="hr-HR"/>
        </w:rPr>
        <w:t>ti</w:t>
      </w:r>
      <w:r w:rsidRPr="00D6092E">
        <w:rPr>
          <w:rFonts w:eastAsia="Times New Roman" w:cstheme="minorHAnsi"/>
          <w:lang w:val="hr-HR" w:eastAsia="hr-HR"/>
        </w:rPr>
        <w:t xml:space="preserve"> u Art Store galeriji</w:t>
      </w:r>
      <w:r w:rsidR="00B71B6E" w:rsidRPr="00D6092E">
        <w:rPr>
          <w:rFonts w:eastAsia="Times New Roman" w:cstheme="minorHAnsi"/>
          <w:lang w:val="hr-HR" w:eastAsia="hr-HR"/>
        </w:rPr>
        <w:t xml:space="preserve"> i </w:t>
      </w:r>
      <w:r w:rsidR="00D6092E" w:rsidRPr="00C10CD4">
        <w:rPr>
          <w:rFonts w:eastAsia="Times New Roman" w:cstheme="minorHAnsi"/>
          <w:lang w:val="hr-HR" w:eastAsia="hr-HR"/>
        </w:rPr>
        <w:t>3</w:t>
      </w:r>
      <w:r w:rsidR="00B71B6E" w:rsidRPr="00C10CD4">
        <w:rPr>
          <w:rFonts w:eastAsia="Times New Roman" w:cstheme="minorHAnsi"/>
          <w:lang w:val="hr-HR" w:eastAsia="hr-HR"/>
        </w:rPr>
        <w:t xml:space="preserve"> (</w:t>
      </w:r>
      <w:r w:rsidR="00D6092E" w:rsidRPr="00C10CD4">
        <w:rPr>
          <w:rFonts w:eastAsia="Times New Roman" w:cstheme="minorHAnsi"/>
          <w:lang w:val="hr-HR" w:eastAsia="hr-HR"/>
        </w:rPr>
        <w:t>tri</w:t>
      </w:r>
      <w:r w:rsidR="00B71B6E" w:rsidRPr="00C10CD4">
        <w:rPr>
          <w:rFonts w:eastAsia="Times New Roman" w:cstheme="minorHAnsi"/>
          <w:lang w:val="hr-HR" w:eastAsia="hr-HR"/>
        </w:rPr>
        <w:t>) mjesec</w:t>
      </w:r>
      <w:r w:rsidR="00D6092E" w:rsidRPr="00C10CD4">
        <w:rPr>
          <w:rFonts w:eastAsia="Times New Roman" w:cstheme="minorHAnsi"/>
          <w:lang w:val="hr-HR" w:eastAsia="hr-HR"/>
        </w:rPr>
        <w:t>a</w:t>
      </w:r>
      <w:r w:rsidR="00B71B6E" w:rsidRPr="00C10CD4">
        <w:rPr>
          <w:rFonts w:eastAsia="Times New Roman" w:cstheme="minorHAnsi"/>
          <w:lang w:val="hr-HR" w:eastAsia="hr-HR"/>
        </w:rPr>
        <w:t xml:space="preserve"> besplatnog</w:t>
      </w:r>
      <w:r w:rsidR="00B71B6E" w:rsidRPr="00D6092E">
        <w:rPr>
          <w:rFonts w:eastAsia="Times New Roman" w:cstheme="minorHAnsi"/>
          <w:lang w:val="hr-HR" w:eastAsia="hr-HR"/>
        </w:rPr>
        <w:t xml:space="preserve"> korištenja usluge „Samsung Art Store“</w:t>
      </w:r>
      <w:r w:rsidR="00E85283" w:rsidRPr="00D6092E">
        <w:rPr>
          <w:rFonts w:eastAsia="Times New Roman" w:cstheme="minorHAnsi"/>
          <w:lang w:val="hr-HR" w:eastAsia="hr-HR"/>
        </w:rPr>
        <w:t>.</w:t>
      </w:r>
    </w:p>
    <w:p w14:paraId="19DBC37C" w14:textId="77777777" w:rsidR="00A80890" w:rsidRPr="00A80890" w:rsidRDefault="00A80890" w:rsidP="008E4E78">
      <w:pPr>
        <w:spacing w:after="0" w:line="240" w:lineRule="auto"/>
        <w:textAlignment w:val="baseline"/>
        <w:rPr>
          <w:rFonts w:eastAsia="Times New Roman" w:cstheme="minorHAnsi"/>
          <w:lang w:eastAsia="hr-HR"/>
        </w:rPr>
      </w:pPr>
    </w:p>
    <w:p w14:paraId="2D0E248C" w14:textId="77777777" w:rsidR="00D17196" w:rsidRPr="00F55104" w:rsidRDefault="00D17196" w:rsidP="008E4E78">
      <w:pPr>
        <w:spacing w:after="0" w:line="240" w:lineRule="auto"/>
        <w:textAlignment w:val="baseline"/>
        <w:rPr>
          <w:rFonts w:eastAsia="Times New Roman" w:cstheme="minorHAnsi"/>
          <w:lang w:eastAsia="hr-HR"/>
        </w:rPr>
      </w:pPr>
    </w:p>
    <w:p w14:paraId="129CE21C" w14:textId="77777777" w:rsidR="00D17196" w:rsidRDefault="00D17196" w:rsidP="00D17196">
      <w:pPr>
        <w:spacing w:after="0" w:line="240" w:lineRule="auto"/>
        <w:textAlignment w:val="baseline"/>
        <w:rPr>
          <w:rFonts w:eastAsia="Times New Roman" w:cstheme="minorHAnsi"/>
          <w:b/>
          <w:bCs/>
          <w:bdr w:val="none" w:sz="0" w:space="0" w:color="auto" w:frame="1"/>
          <w:lang w:eastAsia="hr-HR"/>
        </w:rPr>
      </w:pPr>
      <w:r w:rsidRPr="006256E4">
        <w:rPr>
          <w:rFonts w:eastAsia="Times New Roman" w:cstheme="minorHAnsi"/>
          <w:b/>
          <w:bCs/>
          <w:bdr w:val="none" w:sz="0" w:space="0" w:color="auto" w:frame="1"/>
          <w:lang w:eastAsia="hr-HR"/>
        </w:rPr>
        <w:t>6.   Važne napomene</w:t>
      </w:r>
    </w:p>
    <w:p w14:paraId="279AF815" w14:textId="77777777" w:rsidR="00D17196" w:rsidRDefault="00D17196" w:rsidP="00D17196">
      <w:pPr>
        <w:spacing w:after="0" w:line="240" w:lineRule="auto"/>
        <w:textAlignment w:val="baseline"/>
        <w:rPr>
          <w:rFonts w:eastAsia="Times New Roman" w:cstheme="minorHAnsi"/>
          <w:b/>
          <w:bCs/>
          <w:bdr w:val="none" w:sz="0" w:space="0" w:color="auto" w:frame="1"/>
          <w:lang w:eastAsia="hr-HR"/>
        </w:rPr>
      </w:pPr>
    </w:p>
    <w:p w14:paraId="7F2C0209" w14:textId="77777777" w:rsidR="00D17196" w:rsidRDefault="00D17196" w:rsidP="00D17196">
      <w:pPr>
        <w:spacing w:after="0" w:line="240" w:lineRule="auto"/>
        <w:jc w:val="both"/>
        <w:textAlignment w:val="baseline"/>
        <w:rPr>
          <w:rFonts w:eastAsia="Times New Roman" w:cstheme="minorHAnsi"/>
          <w:bCs/>
          <w:bdr w:val="none" w:sz="0" w:space="0" w:color="auto" w:frame="1"/>
          <w:lang w:eastAsia="hr-HR"/>
        </w:rPr>
      </w:pPr>
      <w:r>
        <w:rPr>
          <w:rFonts w:eastAsia="Times New Roman" w:cstheme="minorHAnsi"/>
          <w:bCs/>
          <w:bdr w:val="none" w:sz="0" w:space="0" w:color="auto" w:frame="1"/>
          <w:lang w:eastAsia="hr-HR"/>
        </w:rPr>
        <w:t>Pogodnost iz predmetne promocije se može ostvariti isključivo ako uvjeti za ostvarivanje prava na tu pogodnost, iz točke 3. ovih Pravila, budu ispunjeni unutar Promotivnog razdoblja iz točke 2. ovih Pravila. Zahtjevi za ostvarenje pogodnosti podneseni izvan navedenog Promotivnog razdoblja neće biti prihvaćeni.</w:t>
      </w:r>
    </w:p>
    <w:p w14:paraId="56570D40" w14:textId="77777777" w:rsidR="00D17196" w:rsidRDefault="00D17196" w:rsidP="00D17196">
      <w:pPr>
        <w:spacing w:after="0" w:line="240" w:lineRule="auto"/>
        <w:jc w:val="both"/>
        <w:textAlignment w:val="baseline"/>
        <w:rPr>
          <w:rFonts w:eastAsia="Times New Roman" w:cstheme="minorHAnsi"/>
          <w:bCs/>
          <w:bdr w:val="none" w:sz="0" w:space="0" w:color="auto" w:frame="1"/>
          <w:lang w:eastAsia="hr-HR"/>
        </w:rPr>
      </w:pPr>
    </w:p>
    <w:p w14:paraId="384B5C63" w14:textId="016F2007" w:rsidR="002664C9" w:rsidRDefault="00D17196" w:rsidP="00D17196">
      <w:pPr>
        <w:spacing w:after="0" w:line="240" w:lineRule="auto"/>
        <w:jc w:val="both"/>
        <w:textAlignment w:val="baseline"/>
        <w:rPr>
          <w:rFonts w:eastAsia="Times New Roman" w:cstheme="minorHAnsi"/>
          <w:bCs/>
          <w:bdr w:val="none" w:sz="0" w:space="0" w:color="auto" w:frame="1"/>
          <w:lang w:eastAsia="hr-HR"/>
        </w:rPr>
      </w:pPr>
      <w:r>
        <w:rPr>
          <w:rFonts w:eastAsia="Times New Roman" w:cstheme="minorHAnsi"/>
          <w:bCs/>
          <w:bdr w:val="none" w:sz="0" w:space="0" w:color="auto" w:frame="1"/>
          <w:lang w:eastAsia="hr-HR"/>
        </w:rPr>
        <w:t>Pogodnost iz predmetne promocije je moguće ostvariti samo jednom po</w:t>
      </w:r>
      <w:r w:rsidR="002664C9">
        <w:rPr>
          <w:rFonts w:eastAsia="Times New Roman" w:cstheme="minorHAnsi"/>
          <w:bCs/>
          <w:bdr w:val="none" w:sz="0" w:space="0" w:color="auto" w:frame="1"/>
          <w:lang w:eastAsia="hr-HR"/>
        </w:rPr>
        <w:t xml:space="preserve"> pojedinom televizoru iz točke 3. ovih Pravila i po pretplatniku te je dostupna samo novim pretplatnicima usluge Samsung Art Store.</w:t>
      </w:r>
    </w:p>
    <w:p w14:paraId="1F2C52D5" w14:textId="02728841" w:rsidR="0037733F" w:rsidRDefault="0037733F" w:rsidP="00D17196">
      <w:pPr>
        <w:spacing w:after="0" w:line="240" w:lineRule="auto"/>
        <w:jc w:val="both"/>
        <w:textAlignment w:val="baseline"/>
        <w:rPr>
          <w:rFonts w:eastAsia="Times New Roman" w:cstheme="minorHAnsi"/>
          <w:bCs/>
          <w:bdr w:val="none" w:sz="0" w:space="0" w:color="auto" w:frame="1"/>
          <w:lang w:eastAsia="hr-HR"/>
        </w:rPr>
      </w:pPr>
    </w:p>
    <w:p w14:paraId="7EE1E08A" w14:textId="118032EB" w:rsidR="0037733F" w:rsidRDefault="0037733F" w:rsidP="00D17196">
      <w:pPr>
        <w:spacing w:after="0" w:line="240" w:lineRule="auto"/>
        <w:jc w:val="both"/>
        <w:textAlignment w:val="baseline"/>
        <w:rPr>
          <w:rFonts w:eastAsia="Times New Roman" w:cstheme="minorHAnsi"/>
          <w:bCs/>
          <w:bdr w:val="none" w:sz="0" w:space="0" w:color="auto" w:frame="1"/>
          <w:lang w:eastAsia="hr-HR"/>
        </w:rPr>
      </w:pPr>
      <w:r>
        <w:rPr>
          <w:rFonts w:eastAsia="Times New Roman" w:cstheme="minorHAnsi"/>
          <w:bCs/>
          <w:bdr w:val="none" w:sz="0" w:space="0" w:color="auto" w:frame="1"/>
          <w:lang w:eastAsia="hr-HR"/>
        </w:rPr>
        <w:t xml:space="preserve">Za pristup i korištenje pogodnosti ove promocije, sudionik mora prihvatiti </w:t>
      </w:r>
      <w:r w:rsidR="00865649">
        <w:rPr>
          <w:rFonts w:eastAsia="Times New Roman" w:cstheme="minorHAnsi"/>
          <w:bCs/>
          <w:bdr w:val="none" w:sz="0" w:space="0" w:color="auto" w:frame="1"/>
          <w:lang w:eastAsia="hr-HR"/>
        </w:rPr>
        <w:t>u</w:t>
      </w:r>
      <w:r>
        <w:rPr>
          <w:rFonts w:eastAsia="Times New Roman" w:cstheme="minorHAnsi"/>
          <w:bCs/>
          <w:bdr w:val="none" w:sz="0" w:space="0" w:color="auto" w:frame="1"/>
          <w:lang w:eastAsia="hr-HR"/>
        </w:rPr>
        <w:t xml:space="preserve">vjete i odredbe </w:t>
      </w:r>
      <w:r w:rsidR="00865649">
        <w:rPr>
          <w:rFonts w:eastAsia="Times New Roman" w:cstheme="minorHAnsi"/>
          <w:bCs/>
          <w:bdr w:val="none" w:sz="0" w:space="0" w:color="auto" w:frame="1"/>
          <w:lang w:eastAsia="hr-HR"/>
        </w:rPr>
        <w:t xml:space="preserve">usluge </w:t>
      </w:r>
      <w:r>
        <w:rPr>
          <w:rFonts w:eastAsia="Times New Roman" w:cstheme="minorHAnsi"/>
          <w:bCs/>
          <w:bdr w:val="none" w:sz="0" w:space="0" w:color="auto" w:frame="1"/>
          <w:lang w:eastAsia="hr-HR"/>
        </w:rPr>
        <w:t xml:space="preserve">Samsung Art Store dostupne u </w:t>
      </w:r>
      <w:r w:rsidR="00865649">
        <w:rPr>
          <w:rFonts w:eastAsia="Times New Roman" w:cstheme="minorHAnsi"/>
          <w:bCs/>
          <w:bdr w:val="none" w:sz="0" w:space="0" w:color="auto" w:frame="1"/>
          <w:lang w:eastAsia="hr-HR"/>
        </w:rPr>
        <w:t>a</w:t>
      </w:r>
      <w:r>
        <w:rPr>
          <w:rFonts w:eastAsia="Times New Roman" w:cstheme="minorHAnsi"/>
          <w:bCs/>
          <w:bdr w:val="none" w:sz="0" w:space="0" w:color="auto" w:frame="1"/>
          <w:lang w:eastAsia="hr-HR"/>
        </w:rPr>
        <w:t>plikaciji Samsung Art Store.</w:t>
      </w:r>
    </w:p>
    <w:p w14:paraId="448BD9AB" w14:textId="77777777" w:rsidR="00BA016F" w:rsidRDefault="00BA016F" w:rsidP="00D17196">
      <w:pPr>
        <w:spacing w:after="0" w:line="240" w:lineRule="auto"/>
        <w:jc w:val="both"/>
        <w:textAlignment w:val="baseline"/>
        <w:rPr>
          <w:rFonts w:eastAsia="Times New Roman" w:cstheme="minorHAnsi"/>
          <w:bCs/>
          <w:bdr w:val="none" w:sz="0" w:space="0" w:color="auto" w:frame="1"/>
          <w:lang w:eastAsia="hr-HR"/>
        </w:rPr>
      </w:pPr>
    </w:p>
    <w:p w14:paraId="0773DD5A" w14:textId="71F44525" w:rsidR="002664C9" w:rsidRDefault="002664C9" w:rsidP="00D17196">
      <w:pPr>
        <w:spacing w:after="0" w:line="240" w:lineRule="auto"/>
        <w:jc w:val="both"/>
        <w:textAlignment w:val="baseline"/>
        <w:rPr>
          <w:rFonts w:eastAsia="Times New Roman" w:cstheme="minorHAnsi"/>
          <w:bCs/>
          <w:bdr w:val="none" w:sz="0" w:space="0" w:color="auto" w:frame="1"/>
          <w:lang w:eastAsia="hr-HR"/>
        </w:rPr>
      </w:pPr>
      <w:r>
        <w:rPr>
          <w:rFonts w:eastAsia="Times New Roman" w:cstheme="minorHAnsi"/>
          <w:bCs/>
          <w:bdr w:val="none" w:sz="0" w:space="0" w:color="auto" w:frame="1"/>
          <w:lang w:eastAsia="hr-HR"/>
        </w:rPr>
        <w:t>Sudionik promocije je isključivo odgovoran za otkazivanje pretplate Samsung Art Store prije isteka besplatnog probnog razdoblja.</w:t>
      </w:r>
    </w:p>
    <w:p w14:paraId="3CF2D05A" w14:textId="430DA33D" w:rsidR="00294A8B" w:rsidRDefault="00FA6F90" w:rsidP="00D17196">
      <w:pPr>
        <w:spacing w:after="0" w:line="240" w:lineRule="auto"/>
        <w:jc w:val="both"/>
        <w:textAlignment w:val="baseline"/>
        <w:rPr>
          <w:rFonts w:eastAsia="Times New Roman" w:cstheme="minorHAnsi"/>
          <w:bCs/>
          <w:bdr w:val="none" w:sz="0" w:space="0" w:color="auto" w:frame="1"/>
          <w:lang w:eastAsia="hr-HR"/>
        </w:rPr>
      </w:pPr>
      <w:r>
        <w:rPr>
          <w:rFonts w:eastAsia="Times New Roman" w:cstheme="minorHAnsi"/>
          <w:bCs/>
          <w:bdr w:val="none" w:sz="0" w:space="0" w:color="auto" w:frame="1"/>
          <w:lang w:eastAsia="hr-HR"/>
        </w:rPr>
        <w:lastRenderedPageBreak/>
        <w:t>Sudionicima</w:t>
      </w:r>
      <w:r w:rsidR="00294A8B">
        <w:rPr>
          <w:rFonts w:eastAsia="Times New Roman" w:cstheme="minorHAnsi"/>
          <w:bCs/>
          <w:bdr w:val="none" w:sz="0" w:space="0" w:color="auto" w:frame="1"/>
          <w:lang w:eastAsia="hr-HR"/>
        </w:rPr>
        <w:t xml:space="preserve"> promocije, koji ne otkažu pretplatu prije isteka</w:t>
      </w:r>
      <w:r>
        <w:rPr>
          <w:rFonts w:eastAsia="Times New Roman" w:cstheme="minorHAnsi"/>
          <w:bCs/>
          <w:bdr w:val="none" w:sz="0" w:space="0" w:color="auto" w:frame="1"/>
          <w:lang w:eastAsia="hr-HR"/>
        </w:rPr>
        <w:t xml:space="preserve"> besplatnog</w:t>
      </w:r>
      <w:r w:rsidR="00294A8B">
        <w:rPr>
          <w:rFonts w:eastAsia="Times New Roman" w:cstheme="minorHAnsi"/>
          <w:bCs/>
          <w:bdr w:val="none" w:sz="0" w:space="0" w:color="auto" w:frame="1"/>
          <w:lang w:eastAsia="hr-HR"/>
        </w:rPr>
        <w:t xml:space="preserve"> </w:t>
      </w:r>
      <w:r w:rsidR="00D976B6">
        <w:rPr>
          <w:rFonts w:eastAsia="Times New Roman" w:cstheme="minorHAnsi"/>
          <w:bCs/>
          <w:bdr w:val="none" w:sz="0" w:space="0" w:color="auto" w:frame="1"/>
          <w:lang w:eastAsia="hr-HR"/>
        </w:rPr>
        <w:t>probnog razdoblja</w:t>
      </w:r>
      <w:r w:rsidR="00294A8B">
        <w:rPr>
          <w:rFonts w:eastAsia="Times New Roman" w:cstheme="minorHAnsi"/>
          <w:bCs/>
          <w:bdr w:val="none" w:sz="0" w:space="0" w:color="auto" w:frame="1"/>
          <w:lang w:eastAsia="hr-HR"/>
        </w:rPr>
        <w:t xml:space="preserve">, pretplata na Samsung Art Store će se automatski obnoviti po cijeni </w:t>
      </w:r>
      <w:r w:rsidR="00294A8B" w:rsidRPr="00385E9E">
        <w:rPr>
          <w:rFonts w:eastAsia="Times New Roman" w:cstheme="minorHAnsi"/>
          <w:bCs/>
          <w:bdr w:val="none" w:sz="0" w:space="0" w:color="auto" w:frame="1"/>
          <w:lang w:eastAsia="hr-HR"/>
        </w:rPr>
        <w:t>od 4,99 eura mjesečno</w:t>
      </w:r>
      <w:r w:rsidR="002664C9">
        <w:rPr>
          <w:rFonts w:eastAsia="Times New Roman" w:cstheme="minorHAnsi"/>
          <w:bCs/>
          <w:bdr w:val="none" w:sz="0" w:space="0" w:color="auto" w:frame="1"/>
          <w:lang w:eastAsia="hr-HR"/>
        </w:rPr>
        <w:t xml:space="preserve"> ili 49,99 eura godišnje, ovisno o odabranoj pretplati.</w:t>
      </w:r>
      <w:r w:rsidR="00294A8B">
        <w:rPr>
          <w:rFonts w:eastAsia="Times New Roman" w:cstheme="minorHAnsi"/>
          <w:bCs/>
          <w:bdr w:val="none" w:sz="0" w:space="0" w:color="auto" w:frame="1"/>
          <w:lang w:eastAsia="hr-HR"/>
        </w:rPr>
        <w:t xml:space="preserve"> </w:t>
      </w:r>
    </w:p>
    <w:p w14:paraId="0D05D6F5" w14:textId="77777777" w:rsidR="00D17196" w:rsidRDefault="00D17196" w:rsidP="00D17196">
      <w:pPr>
        <w:spacing w:after="0" w:line="240" w:lineRule="auto"/>
        <w:jc w:val="both"/>
        <w:textAlignment w:val="baseline"/>
        <w:rPr>
          <w:rFonts w:eastAsia="Times New Roman" w:cstheme="minorHAnsi"/>
          <w:bCs/>
          <w:bdr w:val="none" w:sz="0" w:space="0" w:color="auto" w:frame="1"/>
          <w:lang w:eastAsia="hr-HR"/>
        </w:rPr>
      </w:pPr>
    </w:p>
    <w:p w14:paraId="524CE7B5" w14:textId="125D6B35" w:rsidR="007A6E48" w:rsidRDefault="00D17196" w:rsidP="00E94206">
      <w:pPr>
        <w:spacing w:after="0" w:line="240" w:lineRule="auto"/>
        <w:jc w:val="both"/>
        <w:textAlignment w:val="baseline"/>
      </w:pPr>
      <w:r w:rsidRPr="007A6E48">
        <w:rPr>
          <w:rFonts w:eastAsia="Times New Roman" w:cstheme="minorHAnsi"/>
          <w:bCs/>
          <w:bdr w:val="none" w:sz="0" w:space="0" w:color="auto" w:frame="1"/>
          <w:lang w:eastAsia="hr-HR"/>
        </w:rPr>
        <w:t>Na sve okolnosti zas</w:t>
      </w:r>
      <w:r w:rsidR="00BA054D" w:rsidRPr="007A6E48">
        <w:rPr>
          <w:rFonts w:eastAsia="Times New Roman" w:cstheme="minorHAnsi"/>
          <w:bCs/>
          <w:bdr w:val="none" w:sz="0" w:space="0" w:color="auto" w:frame="1"/>
          <w:lang w:eastAsia="hr-HR"/>
        </w:rPr>
        <w:t>n</w:t>
      </w:r>
      <w:r w:rsidRPr="007A6E48">
        <w:rPr>
          <w:rFonts w:eastAsia="Times New Roman" w:cstheme="minorHAnsi"/>
          <w:bCs/>
          <w:bdr w:val="none" w:sz="0" w:space="0" w:color="auto" w:frame="1"/>
          <w:lang w:eastAsia="hr-HR"/>
        </w:rPr>
        <w:t>ivanja pretplate i korištenja internet trgovine Samsung Art Store, koje nisu izričito uređene ovim Pravilima, primjenjuju se Opći uvjeti internet trgovine Samsung Art Store, objavljeni</w:t>
      </w:r>
      <w:r w:rsidR="00EE36BE" w:rsidRPr="007A6E48">
        <w:rPr>
          <w:rFonts w:eastAsia="Times New Roman" w:cstheme="minorHAnsi"/>
          <w:bCs/>
          <w:bdr w:val="none" w:sz="0" w:space="0" w:color="auto" w:frame="1"/>
          <w:lang w:eastAsia="hr-HR"/>
        </w:rPr>
        <w:t xml:space="preserve"> na</w:t>
      </w:r>
      <w:r w:rsidR="00EE36BE">
        <w:rPr>
          <w:rFonts w:eastAsia="Times New Roman" w:cstheme="minorHAnsi"/>
          <w:bCs/>
          <w:bdr w:val="none" w:sz="0" w:space="0" w:color="auto" w:frame="1"/>
          <w:lang w:eastAsia="hr-HR"/>
        </w:rPr>
        <w:t xml:space="preserve"> </w:t>
      </w:r>
      <w:r w:rsidR="00EE36BE" w:rsidRPr="00F2627B">
        <w:rPr>
          <w:rFonts w:eastAsia="Times New Roman" w:cstheme="minorHAnsi"/>
          <w:bCs/>
          <w:bdr w:val="none" w:sz="0" w:space="0" w:color="auto" w:frame="1"/>
          <w:lang w:eastAsia="hr-HR"/>
        </w:rPr>
        <w:t xml:space="preserve">sljedećoj poveznici: </w:t>
      </w:r>
      <w:hyperlink r:id="rId9" w:history="1">
        <w:r w:rsidR="006256E4" w:rsidRPr="00ED59AC">
          <w:rPr>
            <w:rStyle w:val="Hyperlink"/>
          </w:rPr>
          <w:t>https://www.samsung.com/hr/tvs/art-tv/</w:t>
        </w:r>
      </w:hyperlink>
      <w:r w:rsidR="0037733F">
        <w:t>.</w:t>
      </w:r>
    </w:p>
    <w:p w14:paraId="4E99D349" w14:textId="24E684B5" w:rsidR="006256E4" w:rsidRDefault="006256E4" w:rsidP="00E94206">
      <w:pPr>
        <w:spacing w:after="0" w:line="240" w:lineRule="auto"/>
        <w:jc w:val="both"/>
        <w:textAlignment w:val="baseline"/>
      </w:pPr>
    </w:p>
    <w:p w14:paraId="67AA4CD9" w14:textId="77777777" w:rsidR="005F3802" w:rsidRDefault="005F3802" w:rsidP="00D17196">
      <w:pPr>
        <w:spacing w:after="0" w:line="240" w:lineRule="auto"/>
        <w:jc w:val="both"/>
        <w:textAlignment w:val="baseline"/>
        <w:rPr>
          <w:rFonts w:eastAsia="Times New Roman" w:cstheme="minorHAnsi"/>
          <w:b/>
          <w:bCs/>
          <w:bdr w:val="none" w:sz="0" w:space="0" w:color="auto" w:frame="1"/>
          <w:lang w:eastAsia="hr-HR"/>
        </w:rPr>
      </w:pPr>
      <w:bookmarkStart w:id="0" w:name="_GoBack"/>
      <w:bookmarkEnd w:id="0"/>
    </w:p>
    <w:p w14:paraId="3A5C26CA" w14:textId="58E86CFF" w:rsidR="00D17196" w:rsidRDefault="00D17196" w:rsidP="00D17196">
      <w:pPr>
        <w:spacing w:after="0" w:line="240" w:lineRule="auto"/>
        <w:jc w:val="both"/>
        <w:textAlignment w:val="baseline"/>
        <w:rPr>
          <w:rFonts w:eastAsia="Times New Roman" w:cstheme="minorHAnsi"/>
          <w:b/>
          <w:bCs/>
          <w:bdr w:val="none" w:sz="0" w:space="0" w:color="auto" w:frame="1"/>
          <w:lang w:eastAsia="hr-HR"/>
        </w:rPr>
      </w:pPr>
      <w:r w:rsidRPr="00B613E5">
        <w:rPr>
          <w:rFonts w:eastAsia="Times New Roman" w:cstheme="minorHAnsi"/>
          <w:b/>
          <w:bCs/>
          <w:bdr w:val="none" w:sz="0" w:space="0" w:color="auto" w:frame="1"/>
          <w:lang w:eastAsia="hr-HR"/>
        </w:rPr>
        <w:t>7</w:t>
      </w:r>
      <w:r w:rsidRPr="00E94206">
        <w:rPr>
          <w:rFonts w:eastAsia="Times New Roman" w:cstheme="minorHAnsi"/>
          <w:b/>
          <w:bCs/>
          <w:bdr w:val="none" w:sz="0" w:space="0" w:color="auto" w:frame="1"/>
          <w:lang w:eastAsia="hr-HR"/>
        </w:rPr>
        <w:t>.   Osobni podaci sudionika</w:t>
      </w:r>
    </w:p>
    <w:p w14:paraId="7C48F23D" w14:textId="77777777" w:rsidR="00D17196" w:rsidRDefault="00D17196" w:rsidP="00D17196">
      <w:pPr>
        <w:spacing w:after="0" w:line="240" w:lineRule="auto"/>
        <w:jc w:val="both"/>
        <w:textAlignment w:val="baseline"/>
        <w:rPr>
          <w:rFonts w:eastAsia="Times New Roman" w:cstheme="minorHAnsi"/>
          <w:b/>
          <w:bCs/>
          <w:bdr w:val="none" w:sz="0" w:space="0" w:color="auto" w:frame="1"/>
          <w:lang w:eastAsia="hr-HR"/>
        </w:rPr>
      </w:pPr>
    </w:p>
    <w:p w14:paraId="531162CB" w14:textId="7BD7EF4D" w:rsidR="005F0CFF" w:rsidRDefault="00D17196" w:rsidP="000A7FB3">
      <w:pPr>
        <w:spacing w:after="0" w:line="240" w:lineRule="auto"/>
        <w:jc w:val="both"/>
        <w:textAlignment w:val="baseline"/>
        <w:rPr>
          <w:rFonts w:eastAsia="Times New Roman" w:cstheme="minorHAnsi"/>
          <w:bCs/>
          <w:bdr w:val="none" w:sz="0" w:space="0" w:color="auto" w:frame="1"/>
          <w:lang w:eastAsia="hr-HR"/>
        </w:rPr>
      </w:pPr>
      <w:r>
        <w:rPr>
          <w:rFonts w:eastAsia="Times New Roman" w:cstheme="minorHAnsi"/>
          <w:bCs/>
          <w:bdr w:val="none" w:sz="0" w:space="0" w:color="auto" w:frame="1"/>
          <w:lang w:eastAsia="hr-HR"/>
        </w:rPr>
        <w:t>Na prikupljanje i obradu osobnih podataka sudionika predmetne promocije primijenit će se Pravila o privatnosti usluge Samsung Account (Samsung Račun), kao i Pravila o privatnosti internet trgovine Samsung Art Store koja su dostupna putem sljedeće poveznice</w:t>
      </w:r>
      <w:r w:rsidRPr="005F0CFF">
        <w:rPr>
          <w:rFonts w:eastAsia="Times New Roman" w:cstheme="minorHAnsi"/>
          <w:bCs/>
          <w:bdr w:val="none" w:sz="0" w:space="0" w:color="auto" w:frame="1"/>
          <w:lang w:eastAsia="hr-HR"/>
        </w:rPr>
        <w:t>:</w:t>
      </w:r>
      <w:r w:rsidR="00E94206">
        <w:rPr>
          <w:rFonts w:eastAsia="Times New Roman" w:cstheme="minorHAnsi"/>
          <w:bCs/>
          <w:bdr w:val="none" w:sz="0" w:space="0" w:color="auto" w:frame="1"/>
          <w:lang w:eastAsia="hr-HR"/>
        </w:rPr>
        <w:t xml:space="preserve"> </w:t>
      </w:r>
      <w:r w:rsidR="00E94206">
        <w:t>https://www.samsung.com/hr/tvs/art-tv/.</w:t>
      </w:r>
    </w:p>
    <w:p w14:paraId="392E9A61" w14:textId="77777777" w:rsidR="00D17196" w:rsidRDefault="00D17196" w:rsidP="00D17196">
      <w:pPr>
        <w:spacing w:after="0" w:line="240" w:lineRule="auto"/>
        <w:textAlignment w:val="baseline"/>
        <w:rPr>
          <w:rFonts w:eastAsia="Times New Roman" w:cstheme="minorHAnsi"/>
          <w:bCs/>
          <w:bdr w:val="none" w:sz="0" w:space="0" w:color="auto" w:frame="1"/>
          <w:lang w:eastAsia="hr-HR"/>
        </w:rPr>
      </w:pPr>
    </w:p>
    <w:p w14:paraId="4BE5432B" w14:textId="77777777" w:rsidR="00D17196" w:rsidRPr="007E1D73" w:rsidRDefault="00D17196" w:rsidP="005F0CFF">
      <w:pPr>
        <w:spacing w:after="0" w:line="276" w:lineRule="auto"/>
        <w:contextualSpacing/>
        <w:jc w:val="both"/>
        <w:rPr>
          <w:rFonts w:eastAsiaTheme="minorEastAsia"/>
          <w:b/>
          <w:lang w:val="sr-Latn-RS" w:eastAsia="ko-KR"/>
        </w:rPr>
      </w:pPr>
      <w:r w:rsidRPr="00B613E5">
        <w:rPr>
          <w:rFonts w:eastAsiaTheme="minorEastAsia"/>
          <w:b/>
          <w:lang w:val="sr-Latn-RS" w:eastAsia="ko-KR"/>
        </w:rPr>
        <w:t>8.    Pravo izmjene pravila promocije</w:t>
      </w:r>
    </w:p>
    <w:p w14:paraId="72CB8492" w14:textId="77777777" w:rsidR="00475E18" w:rsidRPr="00475E18" w:rsidRDefault="00475E18" w:rsidP="00475E18">
      <w:pPr>
        <w:spacing w:after="200" w:line="276" w:lineRule="auto"/>
        <w:contextualSpacing/>
        <w:jc w:val="both"/>
        <w:rPr>
          <w:rFonts w:eastAsiaTheme="minorEastAsia"/>
          <w:lang w:val="sr-Latn-RS" w:eastAsia="ko-KR"/>
        </w:rPr>
      </w:pPr>
      <w:r w:rsidRPr="00475E18">
        <w:rPr>
          <w:rFonts w:eastAsiaTheme="minorEastAsia"/>
          <w:lang w:val="sr-Latn-RS" w:eastAsia="ko-KR"/>
        </w:rPr>
        <w:t>Samsung zadržava pravo da u bilo koje vrijeme, iz opravdanih razloga izvrši izmjene ovih Pravila, uz obavezu da o izmjeni istih, bez odlaganja, obavijesti korisnike.</w:t>
      </w:r>
    </w:p>
    <w:p w14:paraId="3733BE06" w14:textId="77777777" w:rsidR="00475E18" w:rsidRDefault="00475E18" w:rsidP="00475E18">
      <w:pPr>
        <w:spacing w:after="200" w:line="276" w:lineRule="auto"/>
        <w:contextualSpacing/>
        <w:jc w:val="both"/>
        <w:rPr>
          <w:rFonts w:eastAsiaTheme="minorEastAsia"/>
          <w:lang w:val="sr-Latn-RS" w:eastAsia="ko-KR"/>
        </w:rPr>
      </w:pPr>
      <w:r w:rsidRPr="00475E18">
        <w:rPr>
          <w:rFonts w:eastAsiaTheme="minorEastAsia"/>
          <w:lang w:val="sr-Latn-RS" w:eastAsia="ko-KR"/>
        </w:rPr>
        <w:t>Samsung zadržava pravo da u bilo koje vrijeme, iz opravdanih razloga, obustavi ovu promociju. Obavijest o eventualnom prijevremenom završetku promocije Samsung će objaviti bez odgađanja, na isti način na koji je objavio ova Pravila.</w:t>
      </w:r>
    </w:p>
    <w:p w14:paraId="42CF2964" w14:textId="77777777" w:rsidR="00475E18" w:rsidRDefault="00475E18" w:rsidP="00475E18">
      <w:pPr>
        <w:spacing w:after="200" w:line="276" w:lineRule="auto"/>
        <w:contextualSpacing/>
        <w:jc w:val="both"/>
        <w:rPr>
          <w:rFonts w:eastAsiaTheme="minorEastAsia"/>
          <w:lang w:val="sr-Latn-RS" w:eastAsia="ko-KR"/>
        </w:rPr>
      </w:pPr>
    </w:p>
    <w:p w14:paraId="26E341B6" w14:textId="570DADBE" w:rsidR="00D17196" w:rsidRPr="007E1D73" w:rsidRDefault="00D17196" w:rsidP="005F0CFF">
      <w:pPr>
        <w:spacing w:after="0" w:line="276" w:lineRule="auto"/>
        <w:contextualSpacing/>
        <w:jc w:val="both"/>
        <w:rPr>
          <w:rFonts w:eastAsiaTheme="minorEastAsia"/>
          <w:b/>
          <w:lang w:val="sr-Latn-RS" w:eastAsia="ko-KR"/>
        </w:rPr>
      </w:pPr>
      <w:r w:rsidRPr="00B613E5">
        <w:rPr>
          <w:rFonts w:eastAsiaTheme="minorEastAsia"/>
          <w:b/>
          <w:lang w:val="sr-Latn-RS" w:eastAsia="ko-KR"/>
        </w:rPr>
        <w:t>9.    Kontakt</w:t>
      </w:r>
    </w:p>
    <w:p w14:paraId="3820BED6" w14:textId="40FECC5C" w:rsidR="00D17196" w:rsidRDefault="00D17196" w:rsidP="00D17196">
      <w:pPr>
        <w:spacing w:after="200" w:line="276" w:lineRule="auto"/>
        <w:jc w:val="both"/>
        <w:rPr>
          <w:rFonts w:eastAsiaTheme="minorEastAsia"/>
          <w:lang w:val="sr-Latn-RS" w:eastAsia="ko-KR"/>
        </w:rPr>
      </w:pPr>
      <w:r w:rsidRPr="007E1D73">
        <w:rPr>
          <w:rFonts w:eastAsiaTheme="minorEastAsia"/>
          <w:lang w:val="sr-Latn-RS" w:eastAsia="ko-KR"/>
        </w:rPr>
        <w:t>E-mail adresa za kontakt u pogledu predmetne promocije:</w:t>
      </w:r>
      <w:r>
        <w:rPr>
          <w:rFonts w:eastAsiaTheme="minorEastAsia"/>
          <w:lang w:val="sr-Latn-RS" w:eastAsia="ko-KR"/>
        </w:rPr>
        <w:t xml:space="preserve"> </w:t>
      </w:r>
      <w:hyperlink r:id="rId10" w:history="1">
        <w:r w:rsidR="00C35F60" w:rsidRPr="000E1013">
          <w:rPr>
            <w:rStyle w:val="Hyperlink"/>
            <w:rFonts w:eastAsiaTheme="minorEastAsia"/>
            <w:lang w:val="sr-Latn-RS" w:eastAsia="ko-KR"/>
          </w:rPr>
          <w:t>ce.promotion@samsung.com</w:t>
        </w:r>
      </w:hyperlink>
    </w:p>
    <w:p w14:paraId="14CE683A" w14:textId="77777777" w:rsidR="00475E18" w:rsidRDefault="00475E18" w:rsidP="00D17196">
      <w:pPr>
        <w:spacing w:after="200" w:line="276" w:lineRule="auto"/>
        <w:jc w:val="both"/>
        <w:rPr>
          <w:rFonts w:eastAsiaTheme="minorEastAsia"/>
          <w:lang w:val="sr-Latn-RS" w:eastAsia="ko-KR"/>
        </w:rPr>
      </w:pPr>
    </w:p>
    <w:p w14:paraId="035EE36E" w14:textId="6312D581" w:rsidR="006E3F5B" w:rsidRDefault="00D17196" w:rsidP="00180162">
      <w:pPr>
        <w:spacing w:after="200" w:line="276" w:lineRule="auto"/>
        <w:jc w:val="both"/>
      </w:pPr>
      <w:r w:rsidRPr="004F50AC">
        <w:rPr>
          <w:rFonts w:eastAsiaTheme="minorEastAsia"/>
          <w:b/>
          <w:lang w:val="sr-Latn-RS" w:eastAsia="ko-KR"/>
        </w:rPr>
        <w:t>Samsung Electronics Austria GmbH</w:t>
      </w:r>
    </w:p>
    <w:sectPr w:rsidR="006E3F5B">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7AF20" w16cex:dateUtc="2026-06-25T11:44:00Z"/>
  <w16cex:commentExtensible w16cex:durableId="2DE903F5" w16cex:dateUtc="2026-06-26T11:58:00Z"/>
  <w16cex:commentExtensible w16cex:durableId="2DE90374" w16cex:dateUtc="2026-06-26T11:56:00Z"/>
  <w16cex:commentExtensible w16cex:durableId="2DE8F4DB" w16cex:dateUtc="2026-06-26T10:53:00Z"/>
  <w16cex:commentExtensible w16cex:durableId="2DE8F40E" w16cex:dateUtc="2026-06-26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EAF66B" w16cid:durableId="2DE7AF20"/>
  <w16cid:commentId w16cid:paraId="038A4039" w16cid:durableId="2DE903F5"/>
  <w16cid:commentId w16cid:paraId="7A14E70B" w16cid:durableId="2DE90374"/>
  <w16cid:commentId w16cid:paraId="46E6D472" w16cid:durableId="2DE8F4DB"/>
  <w16cid:commentId w16cid:paraId="4D8145F2" w16cid:durableId="2DE8F4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BFD86" w14:textId="77777777" w:rsidR="00F248C0" w:rsidRDefault="00F248C0" w:rsidP="0008659F">
      <w:pPr>
        <w:spacing w:after="0" w:line="240" w:lineRule="auto"/>
      </w:pPr>
      <w:r>
        <w:separator/>
      </w:r>
    </w:p>
  </w:endnote>
  <w:endnote w:type="continuationSeparator" w:id="0">
    <w:p w14:paraId="4925DD1D" w14:textId="77777777" w:rsidR="00F248C0" w:rsidRDefault="00F248C0" w:rsidP="0008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EB5B" w14:textId="77777777" w:rsidR="00F248C0" w:rsidRDefault="00F248C0" w:rsidP="0008659F">
      <w:pPr>
        <w:spacing w:after="0" w:line="240" w:lineRule="auto"/>
      </w:pPr>
      <w:r>
        <w:separator/>
      </w:r>
    </w:p>
  </w:footnote>
  <w:footnote w:type="continuationSeparator" w:id="0">
    <w:p w14:paraId="54F492BD" w14:textId="77777777" w:rsidR="00F248C0" w:rsidRDefault="00F248C0" w:rsidP="0008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E46E2"/>
    <w:multiLevelType w:val="hybridMultilevel"/>
    <w:tmpl w:val="203619EA"/>
    <w:lvl w:ilvl="0" w:tplc="2E9C7F0A">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B4B80"/>
    <w:multiLevelType w:val="hybridMultilevel"/>
    <w:tmpl w:val="7174D114"/>
    <w:lvl w:ilvl="0" w:tplc="643A96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96"/>
    <w:rsid w:val="000002F2"/>
    <w:rsid w:val="000013E2"/>
    <w:rsid w:val="00011600"/>
    <w:rsid w:val="00020F4F"/>
    <w:rsid w:val="00027A0B"/>
    <w:rsid w:val="00032C6B"/>
    <w:rsid w:val="000612C2"/>
    <w:rsid w:val="00077B8A"/>
    <w:rsid w:val="0008659F"/>
    <w:rsid w:val="000A153B"/>
    <w:rsid w:val="000A4D90"/>
    <w:rsid w:val="000A6B7E"/>
    <w:rsid w:val="000A7FB3"/>
    <w:rsid w:val="000B0501"/>
    <w:rsid w:val="000B479C"/>
    <w:rsid w:val="00107EBF"/>
    <w:rsid w:val="00111FED"/>
    <w:rsid w:val="00124ED8"/>
    <w:rsid w:val="00136594"/>
    <w:rsid w:val="0016224C"/>
    <w:rsid w:val="00180162"/>
    <w:rsid w:val="001861BC"/>
    <w:rsid w:val="0019455D"/>
    <w:rsid w:val="001C2C55"/>
    <w:rsid w:val="001D41C2"/>
    <w:rsid w:val="001E720B"/>
    <w:rsid w:val="00257F89"/>
    <w:rsid w:val="002664C9"/>
    <w:rsid w:val="00274530"/>
    <w:rsid w:val="00294A8B"/>
    <w:rsid w:val="00296584"/>
    <w:rsid w:val="002A2FB6"/>
    <w:rsid w:val="002D58EF"/>
    <w:rsid w:val="002E0413"/>
    <w:rsid w:val="00312E8D"/>
    <w:rsid w:val="00323A9A"/>
    <w:rsid w:val="00340DFC"/>
    <w:rsid w:val="003530FD"/>
    <w:rsid w:val="003535F8"/>
    <w:rsid w:val="00356F01"/>
    <w:rsid w:val="003618DE"/>
    <w:rsid w:val="00370E98"/>
    <w:rsid w:val="0037733F"/>
    <w:rsid w:val="00385E9E"/>
    <w:rsid w:val="003979F6"/>
    <w:rsid w:val="003A4226"/>
    <w:rsid w:val="003C4D64"/>
    <w:rsid w:val="003C75B3"/>
    <w:rsid w:val="003D2560"/>
    <w:rsid w:val="003D37E0"/>
    <w:rsid w:val="003D700E"/>
    <w:rsid w:val="003E31C6"/>
    <w:rsid w:val="003F4C4F"/>
    <w:rsid w:val="00410B16"/>
    <w:rsid w:val="00413AF2"/>
    <w:rsid w:val="00470176"/>
    <w:rsid w:val="00475E18"/>
    <w:rsid w:val="00483CC8"/>
    <w:rsid w:val="004943A5"/>
    <w:rsid w:val="004A7F69"/>
    <w:rsid w:val="004F3A9A"/>
    <w:rsid w:val="00515DE3"/>
    <w:rsid w:val="0052446C"/>
    <w:rsid w:val="005347B7"/>
    <w:rsid w:val="0053764C"/>
    <w:rsid w:val="00582197"/>
    <w:rsid w:val="0058771B"/>
    <w:rsid w:val="005A1B7C"/>
    <w:rsid w:val="005C26A2"/>
    <w:rsid w:val="005F029D"/>
    <w:rsid w:val="005F0CFF"/>
    <w:rsid w:val="005F3802"/>
    <w:rsid w:val="0060291F"/>
    <w:rsid w:val="00604721"/>
    <w:rsid w:val="006214E6"/>
    <w:rsid w:val="006256E4"/>
    <w:rsid w:val="00630EB3"/>
    <w:rsid w:val="0065204A"/>
    <w:rsid w:val="006523CF"/>
    <w:rsid w:val="006B6BB9"/>
    <w:rsid w:val="006D0D5C"/>
    <w:rsid w:val="006D4A82"/>
    <w:rsid w:val="006E3F5B"/>
    <w:rsid w:val="007064FD"/>
    <w:rsid w:val="00716717"/>
    <w:rsid w:val="0072462B"/>
    <w:rsid w:val="0073187B"/>
    <w:rsid w:val="00777E8A"/>
    <w:rsid w:val="007A3525"/>
    <w:rsid w:val="007A6E48"/>
    <w:rsid w:val="007B681D"/>
    <w:rsid w:val="007D0349"/>
    <w:rsid w:val="008119C6"/>
    <w:rsid w:val="00816E2A"/>
    <w:rsid w:val="00834E6B"/>
    <w:rsid w:val="00837F12"/>
    <w:rsid w:val="00860E81"/>
    <w:rsid w:val="008644DC"/>
    <w:rsid w:val="00865649"/>
    <w:rsid w:val="00895551"/>
    <w:rsid w:val="008E4E78"/>
    <w:rsid w:val="008F278C"/>
    <w:rsid w:val="008F5772"/>
    <w:rsid w:val="008F613D"/>
    <w:rsid w:val="008F65BF"/>
    <w:rsid w:val="0093126C"/>
    <w:rsid w:val="00935C7F"/>
    <w:rsid w:val="00947911"/>
    <w:rsid w:val="0096206E"/>
    <w:rsid w:val="00970637"/>
    <w:rsid w:val="00990EA1"/>
    <w:rsid w:val="009979B4"/>
    <w:rsid w:val="009A4A12"/>
    <w:rsid w:val="009D0272"/>
    <w:rsid w:val="009D35AB"/>
    <w:rsid w:val="009D689D"/>
    <w:rsid w:val="009E24E1"/>
    <w:rsid w:val="009E61D0"/>
    <w:rsid w:val="009F0C67"/>
    <w:rsid w:val="00A20CB2"/>
    <w:rsid w:val="00A43E15"/>
    <w:rsid w:val="00A472B5"/>
    <w:rsid w:val="00A55ACA"/>
    <w:rsid w:val="00A62F19"/>
    <w:rsid w:val="00A80890"/>
    <w:rsid w:val="00A81E7E"/>
    <w:rsid w:val="00AC068A"/>
    <w:rsid w:val="00AD3150"/>
    <w:rsid w:val="00B01570"/>
    <w:rsid w:val="00B02A7D"/>
    <w:rsid w:val="00B05618"/>
    <w:rsid w:val="00B15A25"/>
    <w:rsid w:val="00B20F6F"/>
    <w:rsid w:val="00B27A2B"/>
    <w:rsid w:val="00B308D6"/>
    <w:rsid w:val="00B613E5"/>
    <w:rsid w:val="00B62250"/>
    <w:rsid w:val="00B71B6E"/>
    <w:rsid w:val="00B86C5A"/>
    <w:rsid w:val="00B95839"/>
    <w:rsid w:val="00BA016F"/>
    <w:rsid w:val="00BA054D"/>
    <w:rsid w:val="00BF4836"/>
    <w:rsid w:val="00C10CD4"/>
    <w:rsid w:val="00C156D7"/>
    <w:rsid w:val="00C34E1D"/>
    <w:rsid w:val="00C35F60"/>
    <w:rsid w:val="00CD3330"/>
    <w:rsid w:val="00CE068F"/>
    <w:rsid w:val="00CE31A5"/>
    <w:rsid w:val="00CF6E84"/>
    <w:rsid w:val="00D169F8"/>
    <w:rsid w:val="00D17196"/>
    <w:rsid w:val="00D52FA7"/>
    <w:rsid w:val="00D55AEF"/>
    <w:rsid w:val="00D600E5"/>
    <w:rsid w:val="00D6092E"/>
    <w:rsid w:val="00D65FF5"/>
    <w:rsid w:val="00D71962"/>
    <w:rsid w:val="00D80DE8"/>
    <w:rsid w:val="00D81F06"/>
    <w:rsid w:val="00D85853"/>
    <w:rsid w:val="00D976B6"/>
    <w:rsid w:val="00DB5CBF"/>
    <w:rsid w:val="00E012B5"/>
    <w:rsid w:val="00E23551"/>
    <w:rsid w:val="00E45CF5"/>
    <w:rsid w:val="00E66382"/>
    <w:rsid w:val="00E73918"/>
    <w:rsid w:val="00E75FBD"/>
    <w:rsid w:val="00E85283"/>
    <w:rsid w:val="00E94206"/>
    <w:rsid w:val="00EA089A"/>
    <w:rsid w:val="00EC4B21"/>
    <w:rsid w:val="00ED04C0"/>
    <w:rsid w:val="00EE36BE"/>
    <w:rsid w:val="00F020B9"/>
    <w:rsid w:val="00F248C0"/>
    <w:rsid w:val="00F2627B"/>
    <w:rsid w:val="00F30F89"/>
    <w:rsid w:val="00F463D2"/>
    <w:rsid w:val="00F7149A"/>
    <w:rsid w:val="00F74C97"/>
    <w:rsid w:val="00F75A75"/>
    <w:rsid w:val="00F90E0A"/>
    <w:rsid w:val="00FA0869"/>
    <w:rsid w:val="00FA5E1C"/>
    <w:rsid w:val="00FA6F90"/>
    <w:rsid w:val="00FD25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D91EF"/>
  <w15:chartTrackingRefBased/>
  <w15:docId w15:val="{5CB11BDA-CF91-47E0-89BC-138C25E5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E48"/>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6"/>
    <w:pPr>
      <w:spacing w:after="200" w:line="276" w:lineRule="auto"/>
      <w:ind w:left="720"/>
      <w:contextualSpacing/>
    </w:pPr>
    <w:rPr>
      <w:rFonts w:eastAsiaTheme="minorEastAsia"/>
      <w:lang w:val="en-US" w:eastAsia="ko-KR"/>
    </w:rPr>
  </w:style>
  <w:style w:type="character" w:styleId="CommentReference">
    <w:name w:val="annotation reference"/>
    <w:basedOn w:val="DefaultParagraphFont"/>
    <w:uiPriority w:val="99"/>
    <w:semiHidden/>
    <w:unhideWhenUsed/>
    <w:rsid w:val="00D17196"/>
    <w:rPr>
      <w:sz w:val="16"/>
      <w:szCs w:val="16"/>
    </w:rPr>
  </w:style>
  <w:style w:type="paragraph" w:styleId="CommentText">
    <w:name w:val="annotation text"/>
    <w:basedOn w:val="Normal"/>
    <w:link w:val="CommentTextChar"/>
    <w:uiPriority w:val="99"/>
    <w:unhideWhenUsed/>
    <w:rsid w:val="00D17196"/>
    <w:pPr>
      <w:spacing w:line="240" w:lineRule="auto"/>
    </w:pPr>
    <w:rPr>
      <w:sz w:val="20"/>
      <w:szCs w:val="20"/>
    </w:rPr>
  </w:style>
  <w:style w:type="character" w:customStyle="1" w:styleId="CommentTextChar">
    <w:name w:val="Comment Text Char"/>
    <w:basedOn w:val="DefaultParagraphFont"/>
    <w:link w:val="CommentText"/>
    <w:uiPriority w:val="99"/>
    <w:rsid w:val="00D17196"/>
    <w:rPr>
      <w:sz w:val="20"/>
      <w:szCs w:val="20"/>
      <w:lang w:val="hr-HR"/>
    </w:rPr>
  </w:style>
  <w:style w:type="character" w:styleId="Hyperlink">
    <w:name w:val="Hyperlink"/>
    <w:basedOn w:val="DefaultParagraphFont"/>
    <w:uiPriority w:val="99"/>
    <w:unhideWhenUsed/>
    <w:rsid w:val="00D17196"/>
    <w:rPr>
      <w:color w:val="0563C1" w:themeColor="hyperlink"/>
      <w:u w:val="single"/>
    </w:rPr>
  </w:style>
  <w:style w:type="paragraph" w:styleId="BalloonText">
    <w:name w:val="Balloon Text"/>
    <w:basedOn w:val="Normal"/>
    <w:link w:val="BalloonTextChar"/>
    <w:uiPriority w:val="99"/>
    <w:semiHidden/>
    <w:unhideWhenUsed/>
    <w:rsid w:val="00D17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196"/>
    <w:rPr>
      <w:rFonts w:ascii="Segoe UI" w:hAnsi="Segoe UI" w:cs="Segoe UI"/>
      <w:sz w:val="18"/>
      <w:szCs w:val="18"/>
      <w:lang w:val="hr-HR"/>
    </w:rPr>
  </w:style>
  <w:style w:type="paragraph" w:styleId="CommentSubject">
    <w:name w:val="annotation subject"/>
    <w:basedOn w:val="CommentText"/>
    <w:next w:val="CommentText"/>
    <w:link w:val="CommentSubjectChar"/>
    <w:uiPriority w:val="99"/>
    <w:semiHidden/>
    <w:unhideWhenUsed/>
    <w:rsid w:val="00410B16"/>
    <w:rPr>
      <w:b/>
      <w:bCs/>
    </w:rPr>
  </w:style>
  <w:style w:type="character" w:customStyle="1" w:styleId="CommentSubjectChar">
    <w:name w:val="Comment Subject Char"/>
    <w:basedOn w:val="CommentTextChar"/>
    <w:link w:val="CommentSubject"/>
    <w:uiPriority w:val="99"/>
    <w:semiHidden/>
    <w:rsid w:val="00410B16"/>
    <w:rPr>
      <w:b/>
      <w:bCs/>
      <w:sz w:val="20"/>
      <w:szCs w:val="20"/>
      <w:lang w:val="hr-HR"/>
    </w:rPr>
  </w:style>
  <w:style w:type="table" w:styleId="TableGrid">
    <w:name w:val="Table Grid"/>
    <w:basedOn w:val="TableNormal"/>
    <w:uiPriority w:val="39"/>
    <w:rsid w:val="001D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59F"/>
    <w:rPr>
      <w:lang w:val="hr-HR"/>
    </w:rPr>
  </w:style>
  <w:style w:type="paragraph" w:styleId="Footer">
    <w:name w:val="footer"/>
    <w:basedOn w:val="Normal"/>
    <w:link w:val="FooterChar"/>
    <w:uiPriority w:val="99"/>
    <w:unhideWhenUsed/>
    <w:rsid w:val="0008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59F"/>
    <w:rPr>
      <w:lang w:val="hr-HR"/>
    </w:rPr>
  </w:style>
  <w:style w:type="character" w:customStyle="1" w:styleId="UnresolvedMention">
    <w:name w:val="Unresolved Mention"/>
    <w:basedOn w:val="DefaultParagraphFont"/>
    <w:uiPriority w:val="99"/>
    <w:semiHidden/>
    <w:unhideWhenUsed/>
    <w:rsid w:val="00FA0869"/>
    <w:rPr>
      <w:color w:val="605E5C"/>
      <w:shd w:val="clear" w:color="auto" w:fill="E1DFDD"/>
    </w:rPr>
  </w:style>
  <w:style w:type="character" w:styleId="FollowedHyperlink">
    <w:name w:val="FollowedHyperlink"/>
    <w:basedOn w:val="DefaultParagraphFont"/>
    <w:uiPriority w:val="99"/>
    <w:semiHidden/>
    <w:unhideWhenUsed/>
    <w:rsid w:val="005F0CFF"/>
    <w:rPr>
      <w:color w:val="954F72" w:themeColor="followedHyperlink"/>
      <w:u w:val="single"/>
    </w:rPr>
  </w:style>
  <w:style w:type="character" w:customStyle="1" w:styleId="cui-origin-span">
    <w:name w:val="cui-origin-span"/>
    <w:basedOn w:val="DefaultParagraphFont"/>
    <w:rsid w:val="00A5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9657">
      <w:bodyDiv w:val="1"/>
      <w:marLeft w:val="0"/>
      <w:marRight w:val="0"/>
      <w:marTop w:val="0"/>
      <w:marBottom w:val="0"/>
      <w:divBdr>
        <w:top w:val="none" w:sz="0" w:space="0" w:color="auto"/>
        <w:left w:val="none" w:sz="0" w:space="0" w:color="auto"/>
        <w:bottom w:val="none" w:sz="0" w:space="0" w:color="auto"/>
        <w:right w:val="none" w:sz="0" w:space="0" w:color="auto"/>
      </w:divBdr>
    </w:div>
    <w:div w:id="101386157">
      <w:bodyDiv w:val="1"/>
      <w:marLeft w:val="0"/>
      <w:marRight w:val="0"/>
      <w:marTop w:val="0"/>
      <w:marBottom w:val="0"/>
      <w:divBdr>
        <w:top w:val="none" w:sz="0" w:space="0" w:color="auto"/>
        <w:left w:val="none" w:sz="0" w:space="0" w:color="auto"/>
        <w:bottom w:val="none" w:sz="0" w:space="0" w:color="auto"/>
        <w:right w:val="none" w:sz="0" w:space="0" w:color="auto"/>
      </w:divBdr>
    </w:div>
    <w:div w:id="261644300">
      <w:bodyDiv w:val="1"/>
      <w:marLeft w:val="0"/>
      <w:marRight w:val="0"/>
      <w:marTop w:val="0"/>
      <w:marBottom w:val="0"/>
      <w:divBdr>
        <w:top w:val="none" w:sz="0" w:space="0" w:color="auto"/>
        <w:left w:val="none" w:sz="0" w:space="0" w:color="auto"/>
        <w:bottom w:val="none" w:sz="0" w:space="0" w:color="auto"/>
        <w:right w:val="none" w:sz="0" w:space="0" w:color="auto"/>
      </w:divBdr>
    </w:div>
    <w:div w:id="397244129">
      <w:bodyDiv w:val="1"/>
      <w:marLeft w:val="0"/>
      <w:marRight w:val="0"/>
      <w:marTop w:val="0"/>
      <w:marBottom w:val="0"/>
      <w:divBdr>
        <w:top w:val="none" w:sz="0" w:space="0" w:color="auto"/>
        <w:left w:val="none" w:sz="0" w:space="0" w:color="auto"/>
        <w:bottom w:val="none" w:sz="0" w:space="0" w:color="auto"/>
        <w:right w:val="none" w:sz="0" w:space="0" w:color="auto"/>
      </w:divBdr>
    </w:div>
    <w:div w:id="512576925">
      <w:bodyDiv w:val="1"/>
      <w:marLeft w:val="0"/>
      <w:marRight w:val="0"/>
      <w:marTop w:val="0"/>
      <w:marBottom w:val="0"/>
      <w:divBdr>
        <w:top w:val="none" w:sz="0" w:space="0" w:color="auto"/>
        <w:left w:val="none" w:sz="0" w:space="0" w:color="auto"/>
        <w:bottom w:val="none" w:sz="0" w:space="0" w:color="auto"/>
        <w:right w:val="none" w:sz="0" w:space="0" w:color="auto"/>
      </w:divBdr>
    </w:div>
    <w:div w:id="658119267">
      <w:bodyDiv w:val="1"/>
      <w:marLeft w:val="0"/>
      <w:marRight w:val="0"/>
      <w:marTop w:val="0"/>
      <w:marBottom w:val="0"/>
      <w:divBdr>
        <w:top w:val="none" w:sz="0" w:space="0" w:color="auto"/>
        <w:left w:val="none" w:sz="0" w:space="0" w:color="auto"/>
        <w:bottom w:val="none" w:sz="0" w:space="0" w:color="auto"/>
        <w:right w:val="none" w:sz="0" w:space="0" w:color="auto"/>
      </w:divBdr>
    </w:div>
    <w:div w:id="665667100">
      <w:bodyDiv w:val="1"/>
      <w:marLeft w:val="0"/>
      <w:marRight w:val="0"/>
      <w:marTop w:val="0"/>
      <w:marBottom w:val="0"/>
      <w:divBdr>
        <w:top w:val="none" w:sz="0" w:space="0" w:color="auto"/>
        <w:left w:val="none" w:sz="0" w:space="0" w:color="auto"/>
        <w:bottom w:val="none" w:sz="0" w:space="0" w:color="auto"/>
        <w:right w:val="none" w:sz="0" w:space="0" w:color="auto"/>
      </w:divBdr>
    </w:div>
    <w:div w:id="801190899">
      <w:bodyDiv w:val="1"/>
      <w:marLeft w:val="0"/>
      <w:marRight w:val="0"/>
      <w:marTop w:val="0"/>
      <w:marBottom w:val="0"/>
      <w:divBdr>
        <w:top w:val="none" w:sz="0" w:space="0" w:color="auto"/>
        <w:left w:val="none" w:sz="0" w:space="0" w:color="auto"/>
        <w:bottom w:val="none" w:sz="0" w:space="0" w:color="auto"/>
        <w:right w:val="none" w:sz="0" w:space="0" w:color="auto"/>
      </w:divBdr>
    </w:div>
    <w:div w:id="1040742585">
      <w:bodyDiv w:val="1"/>
      <w:marLeft w:val="0"/>
      <w:marRight w:val="0"/>
      <w:marTop w:val="0"/>
      <w:marBottom w:val="0"/>
      <w:divBdr>
        <w:top w:val="none" w:sz="0" w:space="0" w:color="auto"/>
        <w:left w:val="none" w:sz="0" w:space="0" w:color="auto"/>
        <w:bottom w:val="none" w:sz="0" w:space="0" w:color="auto"/>
        <w:right w:val="none" w:sz="0" w:space="0" w:color="auto"/>
      </w:divBdr>
    </w:div>
    <w:div w:id="1173060997">
      <w:bodyDiv w:val="1"/>
      <w:marLeft w:val="0"/>
      <w:marRight w:val="0"/>
      <w:marTop w:val="0"/>
      <w:marBottom w:val="0"/>
      <w:divBdr>
        <w:top w:val="none" w:sz="0" w:space="0" w:color="auto"/>
        <w:left w:val="none" w:sz="0" w:space="0" w:color="auto"/>
        <w:bottom w:val="none" w:sz="0" w:space="0" w:color="auto"/>
        <w:right w:val="none" w:sz="0" w:space="0" w:color="auto"/>
      </w:divBdr>
    </w:div>
    <w:div w:id="1271745391">
      <w:bodyDiv w:val="1"/>
      <w:marLeft w:val="0"/>
      <w:marRight w:val="0"/>
      <w:marTop w:val="0"/>
      <w:marBottom w:val="0"/>
      <w:divBdr>
        <w:top w:val="none" w:sz="0" w:space="0" w:color="auto"/>
        <w:left w:val="none" w:sz="0" w:space="0" w:color="auto"/>
        <w:bottom w:val="none" w:sz="0" w:space="0" w:color="auto"/>
        <w:right w:val="none" w:sz="0" w:space="0" w:color="auto"/>
      </w:divBdr>
    </w:div>
    <w:div w:id="1761950703">
      <w:bodyDiv w:val="1"/>
      <w:marLeft w:val="0"/>
      <w:marRight w:val="0"/>
      <w:marTop w:val="0"/>
      <w:marBottom w:val="0"/>
      <w:divBdr>
        <w:top w:val="none" w:sz="0" w:space="0" w:color="auto"/>
        <w:left w:val="none" w:sz="0" w:space="0" w:color="auto"/>
        <w:bottom w:val="none" w:sz="0" w:space="0" w:color="auto"/>
        <w:right w:val="none" w:sz="0" w:space="0" w:color="auto"/>
      </w:divBdr>
    </w:div>
    <w:div w:id="19997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samsung.com/iam/signup/te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ce.promotion@samsung.com" TargetMode="External"/><Relationship Id="rId4" Type="http://schemas.openxmlformats.org/officeDocument/2006/relationships/settings" Target="settings.xml"/><Relationship Id="rId9" Type="http://schemas.openxmlformats.org/officeDocument/2006/relationships/hyperlink" Target="https://www.samsung.com/hr/tvs/ar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2D34-96FF-4DEC-8FC5-5B4867BF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Korunic/Legal &amp; Compliance Part/Staff/Samsung Electronics</dc:creator>
  <cp:keywords/>
  <dc:description/>
  <cp:lastModifiedBy>Naska Miocev Beslic/CE Division /SEAD/Professional/Samsung Electronics</cp:lastModifiedBy>
  <cp:revision>214</cp:revision>
  <dcterms:created xsi:type="dcterms:W3CDTF">2024-10-08T12:25:00Z</dcterms:created>
  <dcterms:modified xsi:type="dcterms:W3CDTF">2026-07-06T09:10:00Z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